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C576" w14:textId="77777777" w:rsidR="00494F3F" w:rsidRDefault="00494F3F" w:rsidP="006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60A64E0" w14:textId="77777777" w:rsidR="00494F3F" w:rsidRDefault="00494F3F" w:rsidP="006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29D4EFD6" w14:textId="77777777" w:rsidR="003979DD" w:rsidRDefault="003979DD" w:rsidP="006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154AA55" w14:textId="2D2CC6D7" w:rsidR="00686F20" w:rsidRPr="00686F20" w:rsidRDefault="00686F20" w:rsidP="006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PORTARIA N.º </w:t>
      </w:r>
      <w:r w:rsidRPr="00686F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142 </w:t>
      </w:r>
      <w:r w:rsidRPr="00686F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20 </w:t>
      </w:r>
      <w:r w:rsidRPr="00686F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ABRIL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2023.</w:t>
      </w:r>
    </w:p>
    <w:p w14:paraId="78174C80" w14:textId="7B1D7AA4" w:rsidR="00686F20" w:rsidRPr="00686F20" w:rsidRDefault="003979DD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</w:t>
      </w:r>
      <w:r w:rsidR="00686F20" w:rsidRPr="00686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Gabinete do Prefeito</w:t>
      </w:r>
    </w:p>
    <w:p w14:paraId="30DED199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1BA13D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2058604" w14:textId="1EBF9B80" w:rsidR="00686F20" w:rsidRPr="00686F20" w:rsidRDefault="00686F20" w:rsidP="003979D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Substitui membros para composição do Conselho Municipal dos Direitos da Criança e do Adolescente </w:t>
      </w:r>
      <w:r w:rsidR="003979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–</w:t>
      </w:r>
      <w:r w:rsidRPr="00686F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COMDICA</w:t>
      </w:r>
      <w:r w:rsidR="003979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F30DCF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F65AD8C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BF8457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LAIRTON ANDRÉ KOECHE</w:t>
      </w:r>
      <w:r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do município de Victor Graeff, Estado do Rio Grande do Sul, no uso de suas atribuições legais que lhe são conferidas pelo Artigo 63 da Lei Orgânica Municipal,</w:t>
      </w:r>
    </w:p>
    <w:p w14:paraId="4044C516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49C1C6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RESOLVE:</w:t>
      </w:r>
    </w:p>
    <w:p w14:paraId="0D9B882C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C3BF27" w14:textId="49D4C885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1.º -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Substituir membros para compor o Conselho Municipal dos Direitos da Criança e do Adolescente – COMDICA. Representante indicado pel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Educação, Cultura, Desporto e Turismo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5C27"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r w:rsidR="008F5C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="008F5C27"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Silvia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Marquetti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Wentz 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Diego Rafael Weber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titular</w:t>
      </w:r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dos </w:t>
      </w:r>
      <w:r w:rsidR="00494F3F"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Associação dos Professores</w:t>
      </w:r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Sr.ª </w:t>
      </w:r>
      <w:proofErr w:type="spellStart"/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>Dagna</w:t>
      </w:r>
      <w:proofErr w:type="spellEnd"/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>Dierlise</w:t>
      </w:r>
      <w:proofErr w:type="spellEnd"/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>Wolfart</w:t>
      </w:r>
      <w:proofErr w:type="spellEnd"/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Sr.ª </w:t>
      </w:r>
      <w:r w:rsidR="00494F3F" w:rsidRP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Josiane </w:t>
      </w:r>
      <w:proofErr w:type="spellStart"/>
      <w:r w:rsidR="00494F3F" w:rsidRP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>Dillemburg</w:t>
      </w:r>
      <w:proofErr w:type="spellEnd"/>
      <w:r w:rsidR="00494F3F" w:rsidRP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Müller</w:t>
      </w:r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</w:t>
      </w:r>
      <w:r w:rsidR="008F5C27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</w:t>
      </w:r>
      <w:r w:rsid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5CF6CC89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1899A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CONSELHO MUNICIPAL DOS DIREITOS DA CRIANÇA E DO ADOLESCENTE – COMDICA</w:t>
      </w:r>
    </w:p>
    <w:p w14:paraId="52D89DA7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24FF2A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 Municipais indicados pelo Executivo Municipal:</w:t>
      </w:r>
    </w:p>
    <w:p w14:paraId="355DC387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TITULARES: ISMAEL CÁSSIO ELGER.</w:t>
      </w:r>
    </w:p>
    <w:p w14:paraId="6922E0A4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TAMARA MARMIDT </w:t>
      </w:r>
    </w:p>
    <w:p w14:paraId="7A10E22B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SUPLENTES: CASSIANA ELEN DA ROSA.</w:t>
      </w:r>
    </w:p>
    <w:p w14:paraId="74C18FB7" w14:textId="3B332AEC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97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MARACLEI SCHWANTES.</w:t>
      </w:r>
    </w:p>
    <w:p w14:paraId="40B368AD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C37ECD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Secretaria Municipal de Educação, Cultura, Desporto e Turismo:</w:t>
      </w:r>
    </w:p>
    <w:p w14:paraId="0FE46308" w14:textId="1E020A36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DIEGO RAFAEL WEBER</w:t>
      </w:r>
    </w:p>
    <w:p w14:paraId="47B7D43E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FÁBIO AUGUSTO DIRINGS.</w:t>
      </w:r>
    </w:p>
    <w:p w14:paraId="72561A0C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324228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Secretaria Municipal de Saúde e Assistência Social:</w:t>
      </w:r>
    </w:p>
    <w:p w14:paraId="5F20E5DA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 MICHELE SBRUZZI GODOI.</w:t>
      </w:r>
    </w:p>
    <w:p w14:paraId="0C1EB6A3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JANICE MORAIS DA SILVA SCHNEIDER. </w:t>
      </w:r>
    </w:p>
    <w:p w14:paraId="115147E9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406E10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do Departamento de Assistência Social:</w:t>
      </w:r>
    </w:p>
    <w:p w14:paraId="20CB5366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 MAURÍCIO MINUZZI DUARTE.</w:t>
      </w:r>
    </w:p>
    <w:p w14:paraId="334B4600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JAQUELINE GEHRING.</w:t>
      </w:r>
    </w:p>
    <w:p w14:paraId="69C92E96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0D205C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do Sindicato dos Trabalhadores Rurais:</w:t>
      </w:r>
    </w:p>
    <w:p w14:paraId="209F4A88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 LUIZ CARLOS EILERT.</w:t>
      </w:r>
    </w:p>
    <w:p w14:paraId="19FB0678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JOSE NELSON ALFLEN.</w:t>
      </w:r>
    </w:p>
    <w:p w14:paraId="2F7BC7F5" w14:textId="34F6F178" w:rsid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9A673B" w14:textId="77777777" w:rsidR="003979DD" w:rsidRPr="00686F20" w:rsidRDefault="003979DD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2D8C6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Associação dos Professores Municipal de Victor Graeff:</w:t>
      </w:r>
    </w:p>
    <w:p w14:paraId="385B4C77" w14:textId="77777777" w:rsidR="003979DD" w:rsidRDefault="003979DD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32E471" w14:textId="48E6D288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="008F5C27" w:rsidRPr="008F5C27">
        <w:rPr>
          <w:rFonts w:ascii="Times New Roman" w:hAnsi="Times New Roman" w:cs="Times New Roman"/>
        </w:rPr>
        <w:t>SUZANA KAYSER.</w:t>
      </w:r>
    </w:p>
    <w:p w14:paraId="0D72ABF4" w14:textId="4721E9E0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="008F5C27" w:rsidRP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>JOSIANE DILLEMBURG MÜLLER</w:t>
      </w:r>
    </w:p>
    <w:p w14:paraId="033B6E82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B33EA" w14:textId="77777777" w:rsidR="00686F20" w:rsidRPr="00686F20" w:rsidRDefault="00686F20" w:rsidP="0039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Associação Dos Moradores do Bairro Planalto:</w:t>
      </w:r>
    </w:p>
    <w:p w14:paraId="3AD364D0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 SÉRGIO MIGUEL VOIGT.</w:t>
      </w:r>
    </w:p>
    <w:p w14:paraId="5ACF5102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AIRTON DA ROSA.</w:t>
      </w:r>
    </w:p>
    <w:p w14:paraId="5E63A493" w14:textId="77777777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AD75FE" w14:textId="51BC1D5C" w:rsidR="00686F20" w:rsidRPr="00686F20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Art. 2</w:t>
      </w:r>
      <w:r w:rsidR="00535B97"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º </w:t>
      </w:r>
      <w:r w:rsidR="00535B97" w:rsidRPr="00686F2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Cumpram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-se as formalidades legais.</w:t>
      </w:r>
    </w:p>
    <w:p w14:paraId="5657A49A" w14:textId="7B527E7C" w:rsid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544C0F" w14:textId="0D78A089" w:rsidR="00535B97" w:rsidRDefault="00686F20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4F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="00494F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3</w:t>
      </w:r>
      <w:r w:rsidRPr="00494F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Pr="00494F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5B97" w:rsidRPr="00535B97">
        <w:rPr>
          <w:rFonts w:ascii="Times New Roman" w:hAnsi="Times New Roman" w:cs="Times New Roman"/>
          <w:sz w:val="24"/>
          <w:szCs w:val="24"/>
        </w:rPr>
        <w:t>Revoga-se a Portaria anterior que dispõe sobre os representantes.</w:t>
      </w:r>
    </w:p>
    <w:p w14:paraId="6C81E17A" w14:textId="77777777" w:rsidR="00535B97" w:rsidRDefault="00535B97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B5362" w14:textId="0E15631A" w:rsidR="00686F20" w:rsidRPr="00095048" w:rsidRDefault="005550B2" w:rsidP="0039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50B2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397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0B2">
        <w:rPr>
          <w:rFonts w:ascii="Times New Roman" w:hAnsi="Times New Roman" w:cs="Times New Roman"/>
          <w:b/>
          <w:bCs/>
          <w:sz w:val="24"/>
          <w:szCs w:val="24"/>
        </w:rPr>
        <w:t>4º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F20" w:rsidRPr="00686F20">
        <w:rPr>
          <w:rFonts w:ascii="Times New Roman" w:hAnsi="Times New Roman" w:cs="Times New Roman"/>
          <w:sz w:val="24"/>
          <w:szCs w:val="24"/>
        </w:rPr>
        <w:t xml:space="preserve">Esta Portaria entra em vigor na data de sua publicação, com efeitos </w:t>
      </w:r>
      <w:r w:rsidR="00686F20" w:rsidRPr="00514C45">
        <w:rPr>
          <w:rFonts w:ascii="Times New Roman" w:hAnsi="Times New Roman" w:cs="Times New Roman"/>
          <w:sz w:val="24"/>
          <w:szCs w:val="24"/>
        </w:rPr>
        <w:t xml:space="preserve">retroativos à </w:t>
      </w:r>
      <w:r w:rsidR="00514C45" w:rsidRPr="00514C45">
        <w:rPr>
          <w:rFonts w:ascii="Times New Roman" w:hAnsi="Times New Roman" w:cs="Times New Roman"/>
          <w:sz w:val="24"/>
          <w:szCs w:val="24"/>
        </w:rPr>
        <w:t>14</w:t>
      </w:r>
      <w:r w:rsidR="00686F20" w:rsidRPr="00514C45">
        <w:rPr>
          <w:rFonts w:ascii="Times New Roman" w:hAnsi="Times New Roman" w:cs="Times New Roman"/>
          <w:sz w:val="24"/>
          <w:szCs w:val="24"/>
        </w:rPr>
        <w:t xml:space="preserve"> de </w:t>
      </w:r>
      <w:r w:rsidRPr="00514C45">
        <w:rPr>
          <w:rFonts w:ascii="Times New Roman" w:hAnsi="Times New Roman" w:cs="Times New Roman"/>
          <w:sz w:val="24"/>
          <w:szCs w:val="24"/>
        </w:rPr>
        <w:t>março</w:t>
      </w:r>
      <w:r w:rsidR="00494F3F" w:rsidRPr="00514C45">
        <w:rPr>
          <w:rFonts w:ascii="Times New Roman" w:hAnsi="Times New Roman" w:cs="Times New Roman"/>
          <w:sz w:val="24"/>
          <w:szCs w:val="24"/>
        </w:rPr>
        <w:t xml:space="preserve"> de 202</w:t>
      </w:r>
      <w:r w:rsidRPr="00514C45">
        <w:rPr>
          <w:rFonts w:ascii="Times New Roman" w:hAnsi="Times New Roman" w:cs="Times New Roman"/>
          <w:sz w:val="24"/>
          <w:szCs w:val="24"/>
        </w:rPr>
        <w:t>3</w:t>
      </w:r>
      <w:r w:rsidR="00494F3F" w:rsidRPr="00514C45">
        <w:rPr>
          <w:rFonts w:ascii="Times New Roman" w:hAnsi="Times New Roman" w:cs="Times New Roman"/>
          <w:sz w:val="24"/>
          <w:szCs w:val="24"/>
        </w:rPr>
        <w:t>.</w:t>
      </w:r>
    </w:p>
    <w:p w14:paraId="3CD82FA3" w14:textId="67709003" w:rsidR="00535B97" w:rsidRDefault="00535B97" w:rsidP="0039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F39A1" w14:textId="77777777" w:rsidR="00494F3F" w:rsidRPr="00686F20" w:rsidRDefault="00494F3F" w:rsidP="003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2DA48B" w14:textId="77777777" w:rsidR="00686F20" w:rsidRPr="00686F20" w:rsidRDefault="00686F20" w:rsidP="003979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E3CB7" w14:textId="59F7468C" w:rsidR="00686F20" w:rsidRPr="00686F20" w:rsidRDefault="003979DD" w:rsidP="003979D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binete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refeito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unicípio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ictor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>raeff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/RS</w:t>
      </w:r>
      <w:r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., </w:t>
      </w:r>
      <w:r w:rsidR="00686F20" w:rsidRPr="00686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686F20" w:rsidRPr="003979DD">
        <w:rPr>
          <w:rFonts w:ascii="Times New Roman" w:eastAsia="Times New Roman" w:hAnsi="Times New Roman" w:cs="Times New Roman"/>
          <w:sz w:val="24"/>
          <w:szCs w:val="24"/>
          <w:lang w:eastAsia="pt-BR"/>
        </w:rPr>
        <w:t>20 dias do mês de abril de 2023.</w:t>
      </w:r>
    </w:p>
    <w:p w14:paraId="343C189D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91A9A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E3813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49F83C" w14:textId="77777777" w:rsidR="00686F20" w:rsidRPr="00686F20" w:rsidRDefault="00686F20" w:rsidP="00397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4F824" w14:textId="3E7705B8" w:rsidR="00686F20" w:rsidRPr="00686F20" w:rsidRDefault="00686F20" w:rsidP="003979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F70533E" w14:textId="78793846" w:rsidR="00686F20" w:rsidRPr="00686F20" w:rsidRDefault="00686F20" w:rsidP="003979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LAIRTON ANDRÉ KOECHE</w:t>
      </w:r>
    </w:p>
    <w:p w14:paraId="73366D61" w14:textId="77234207" w:rsidR="00686F20" w:rsidRPr="00686F20" w:rsidRDefault="00686F20" w:rsidP="0039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14:paraId="0A0F05BF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C2C40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1A9879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58324D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REGISTRE-SE E PUBLIQUE-SE:</w:t>
      </w:r>
    </w:p>
    <w:p w14:paraId="218E6D5F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70068E3B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14:paraId="468B5A87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ISMAEL CÁSSIO ELGER </w:t>
      </w:r>
    </w:p>
    <w:p w14:paraId="6B1CD8DD" w14:textId="77777777" w:rsidR="00686F20" w:rsidRPr="00686F20" w:rsidRDefault="00686F20" w:rsidP="0039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86F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Secretário Municipal da Administração e Fazenda </w:t>
      </w:r>
    </w:p>
    <w:p w14:paraId="028F2442" w14:textId="77777777" w:rsidR="00524036" w:rsidRDefault="00524036" w:rsidP="003979DD">
      <w:pPr>
        <w:jc w:val="both"/>
      </w:pPr>
    </w:p>
    <w:sectPr w:rsidR="00524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2389"/>
    <w:multiLevelType w:val="hybridMultilevel"/>
    <w:tmpl w:val="B8AAE6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20"/>
    <w:rsid w:val="00095048"/>
    <w:rsid w:val="003979DD"/>
    <w:rsid w:val="00494F3F"/>
    <w:rsid w:val="004A2DE2"/>
    <w:rsid w:val="00514C45"/>
    <w:rsid w:val="00524036"/>
    <w:rsid w:val="00535B97"/>
    <w:rsid w:val="005550B2"/>
    <w:rsid w:val="00686F20"/>
    <w:rsid w:val="008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B334"/>
  <w15:chartTrackingRefBased/>
  <w15:docId w15:val="{8F92AF91-C5D4-4B6F-A6BB-4A524B9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2</cp:revision>
  <cp:lastPrinted>2023-04-20T17:14:00Z</cp:lastPrinted>
  <dcterms:created xsi:type="dcterms:W3CDTF">2023-04-20T12:40:00Z</dcterms:created>
  <dcterms:modified xsi:type="dcterms:W3CDTF">2023-04-20T17:18:00Z</dcterms:modified>
</cp:coreProperties>
</file>