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5"/>
        <w:spacing w:line="360" w:lineRule="auto"/>
        <w:ind w:right="0"/>
        <w:jc w:val="center"/>
        <w:rPr>
          <w:rFonts w:hint="default" w:ascii="Arial" w:hAnsi="Arial" w:cs="Arial"/>
          <w:b/>
          <w:bCs/>
          <w:iCs/>
          <w:spacing w:val="6"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iCs/>
          <w:spacing w:val="6"/>
          <w:sz w:val="22"/>
          <w:szCs w:val="22"/>
          <w:lang w:val="pt-BR"/>
        </w:rPr>
        <w:t xml:space="preserve">EDITAL DE CHAMAMENTO PÚBLICO Nº </w:t>
      </w:r>
      <w:r>
        <w:rPr>
          <w:rFonts w:hint="default" w:cs="Arial"/>
          <w:b/>
          <w:bCs/>
          <w:iCs/>
          <w:spacing w:val="6"/>
          <w:sz w:val="22"/>
          <w:szCs w:val="22"/>
          <w:lang w:val="pt-BR"/>
        </w:rPr>
        <w:t>322</w:t>
      </w:r>
      <w:r>
        <w:rPr>
          <w:rFonts w:hint="default" w:ascii="Arial" w:hAnsi="Arial" w:cs="Arial"/>
          <w:b/>
          <w:bCs/>
          <w:iCs/>
          <w:spacing w:val="6"/>
          <w:sz w:val="22"/>
          <w:szCs w:val="22"/>
          <w:lang w:val="pt-BR"/>
        </w:rPr>
        <w:t>/2023</w:t>
      </w:r>
    </w:p>
    <w:p>
      <w:pPr>
        <w:pStyle w:val="35"/>
        <w:spacing w:line="360" w:lineRule="auto"/>
        <w:ind w:right="0"/>
        <w:jc w:val="center"/>
        <w:rPr>
          <w:rFonts w:hint="default" w:ascii="Arial" w:hAnsi="Arial" w:cs="Arial"/>
          <w:b/>
          <w:bCs/>
          <w:iCs/>
          <w:spacing w:val="6"/>
          <w:sz w:val="22"/>
          <w:szCs w:val="22"/>
          <w:lang w:val="pt-BR"/>
        </w:rPr>
      </w:pPr>
    </w:p>
    <w:p>
      <w:pPr>
        <w:pStyle w:val="35"/>
        <w:spacing w:line="360" w:lineRule="auto"/>
        <w:ind w:right="0"/>
        <w:jc w:val="center"/>
        <w:rPr>
          <w:rFonts w:hint="default" w:ascii="Arial" w:hAnsi="Arial" w:cs="Arial"/>
          <w:b/>
          <w:bCs/>
          <w:iCs/>
          <w:spacing w:val="6"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iCs/>
          <w:spacing w:val="6"/>
          <w:sz w:val="22"/>
          <w:szCs w:val="22"/>
          <w:lang w:val="pt-BR"/>
        </w:rPr>
        <w:t xml:space="preserve">PROGRAMA MUNICIPAL </w:t>
      </w:r>
      <w:r>
        <w:rPr>
          <w:rFonts w:hint="default" w:cs="Arial"/>
          <w:b/>
          <w:bCs/>
          <w:iCs/>
          <w:spacing w:val="6"/>
          <w:sz w:val="22"/>
          <w:szCs w:val="22"/>
          <w:lang w:val="pt-BR"/>
        </w:rPr>
        <w:t>CONSTRUINDO</w:t>
      </w:r>
      <w:r>
        <w:rPr>
          <w:rFonts w:hint="default" w:ascii="Arial" w:hAnsi="Arial" w:cs="Arial"/>
          <w:b/>
          <w:bCs/>
          <w:iCs/>
          <w:spacing w:val="6"/>
          <w:sz w:val="22"/>
          <w:szCs w:val="22"/>
          <w:lang w:val="pt-BR"/>
        </w:rPr>
        <w:t xml:space="preserve"> JUNTOS</w:t>
      </w:r>
    </w:p>
    <w:p>
      <w:pPr>
        <w:pStyle w:val="33"/>
        <w:spacing w:line="360" w:lineRule="auto"/>
        <w:ind w:left="0" w:leftChars="0" w:firstLine="0" w:firstLineChars="0"/>
        <w:jc w:val="both"/>
        <w:rPr>
          <w:rFonts w:hint="default" w:ascii="Arial" w:hAnsi="Arial" w:cs="Arial"/>
          <w:b w:val="0"/>
          <w:iCs/>
          <w:spacing w:val="6"/>
          <w:sz w:val="22"/>
          <w:szCs w:val="22"/>
        </w:rPr>
      </w:pPr>
    </w:p>
    <w:p>
      <w:pPr>
        <w:pStyle w:val="33"/>
        <w:spacing w:line="360" w:lineRule="auto"/>
        <w:ind w:left="0" w:leftChars="0" w:right="104" w:firstLine="708" w:firstLineChars="0"/>
        <w:jc w:val="both"/>
        <w:rPr>
          <w:rFonts w:hint="default" w:ascii="Arial" w:hAnsi="Arial" w:cs="Arial"/>
          <w:b w:val="0"/>
          <w:iCs/>
          <w:spacing w:val="6"/>
          <w:sz w:val="22"/>
          <w:szCs w:val="22"/>
          <w:lang w:val="pt-BR"/>
        </w:rPr>
      </w:pPr>
      <w:r>
        <w:rPr>
          <w:rFonts w:hint="default" w:ascii="Arial" w:hAnsi="Arial" w:cs="Arial"/>
          <w:b w:val="0"/>
          <w:iCs/>
          <w:spacing w:val="6"/>
          <w:sz w:val="22"/>
          <w:szCs w:val="22"/>
          <w:lang w:val="pt-BR"/>
        </w:rPr>
        <w:t xml:space="preserve">O </w:t>
      </w:r>
      <w:r>
        <w:rPr>
          <w:rFonts w:hint="default" w:ascii="Arial" w:hAnsi="Arial" w:cs="Arial"/>
          <w:b/>
          <w:bCs/>
          <w:iCs/>
          <w:spacing w:val="6"/>
          <w:sz w:val="22"/>
          <w:szCs w:val="22"/>
          <w:lang w:val="pt-BR"/>
        </w:rPr>
        <w:t>MUNICÍPIO DE NÃO-ME-TOQUE (RS)</w:t>
      </w:r>
      <w:r>
        <w:rPr>
          <w:rFonts w:hint="default" w:ascii="Arial" w:hAnsi="Arial" w:cs="Arial"/>
          <w:b w:val="0"/>
          <w:iCs/>
          <w:spacing w:val="6"/>
          <w:sz w:val="22"/>
          <w:szCs w:val="22"/>
          <w:lang w:val="pt-BR"/>
        </w:rPr>
        <w:t xml:space="preserve">, através de seu Prefeito Municipal e por intermédio da </w:t>
      </w:r>
      <w:r>
        <w:rPr>
          <w:rFonts w:hint="default" w:ascii="Arial" w:hAnsi="Arial" w:cs="Arial"/>
          <w:b w:val="0"/>
          <w:iCs/>
          <w:spacing w:val="6"/>
          <w:sz w:val="22"/>
          <w:szCs w:val="22"/>
        </w:rPr>
        <w:t xml:space="preserve">Secretaria Municipal de Assistência Social e Habitação, em </w:t>
      </w:r>
      <w:r>
        <w:rPr>
          <w:rFonts w:hint="default" w:ascii="Arial" w:hAnsi="Arial" w:cs="Arial"/>
          <w:b w:val="0"/>
          <w:iCs/>
          <w:spacing w:val="6"/>
          <w:sz w:val="22"/>
          <w:szCs w:val="22"/>
          <w:lang w:val="pt-BR"/>
        </w:rPr>
        <w:t>observância</w:t>
      </w:r>
      <w:r>
        <w:rPr>
          <w:rFonts w:hint="default" w:ascii="Arial" w:hAnsi="Arial" w:cs="Arial"/>
          <w:b w:val="0"/>
          <w:iCs/>
          <w:spacing w:val="6"/>
          <w:sz w:val="22"/>
          <w:szCs w:val="22"/>
        </w:rPr>
        <w:t xml:space="preserve"> a Lei Municipal </w:t>
      </w:r>
      <w:r>
        <w:rPr>
          <w:rFonts w:hint="default" w:ascii="Arial" w:hAnsi="Arial" w:cs="Arial"/>
          <w:b w:val="0"/>
          <w:iCs/>
          <w:spacing w:val="6"/>
          <w:sz w:val="22"/>
          <w:szCs w:val="22"/>
          <w:lang w:val="pt-BR"/>
        </w:rPr>
        <w:t>n</w:t>
      </w:r>
      <w:r>
        <w:rPr>
          <w:rFonts w:hint="default" w:ascii="Arial" w:hAnsi="Arial" w:cs="Arial"/>
          <w:b w:val="0"/>
          <w:iCs/>
          <w:spacing w:val="6"/>
          <w:sz w:val="22"/>
          <w:szCs w:val="22"/>
        </w:rPr>
        <w:t xml:space="preserve">º </w:t>
      </w:r>
      <w:r>
        <w:rPr>
          <w:rFonts w:hint="default" w:cs="Arial"/>
          <w:b w:val="0"/>
          <w:bCs/>
          <w:iCs/>
          <w:spacing w:val="6"/>
          <w:sz w:val="22"/>
          <w:szCs w:val="22"/>
          <w:lang w:val="pt-BR"/>
        </w:rPr>
        <w:t>5.745</w:t>
      </w:r>
      <w:r>
        <w:rPr>
          <w:rFonts w:hint="default" w:ascii="Arial" w:hAnsi="Arial" w:cs="Arial"/>
          <w:b w:val="0"/>
          <w:bCs/>
          <w:iCs/>
          <w:spacing w:val="6"/>
          <w:sz w:val="22"/>
          <w:szCs w:val="22"/>
          <w:lang w:val="pt-BR"/>
        </w:rPr>
        <w:t xml:space="preserve">, de </w:t>
      </w:r>
      <w:r>
        <w:rPr>
          <w:rFonts w:hint="default" w:cs="Arial"/>
          <w:b w:val="0"/>
          <w:bCs/>
          <w:iCs/>
          <w:spacing w:val="6"/>
          <w:sz w:val="22"/>
          <w:szCs w:val="22"/>
          <w:lang w:val="pt-BR"/>
        </w:rPr>
        <w:t>25 de julho</w:t>
      </w:r>
      <w:r>
        <w:rPr>
          <w:rFonts w:hint="default" w:ascii="Arial" w:hAnsi="Arial" w:cs="Arial"/>
          <w:b w:val="0"/>
          <w:bCs/>
          <w:iCs/>
          <w:spacing w:val="6"/>
          <w:sz w:val="22"/>
          <w:szCs w:val="22"/>
          <w:lang w:val="pt-BR"/>
        </w:rPr>
        <w:t xml:space="preserve"> de </w:t>
      </w:r>
      <w:r>
        <w:rPr>
          <w:rFonts w:hint="default" w:ascii="Arial" w:hAnsi="Arial" w:cs="Arial"/>
          <w:b w:val="0"/>
          <w:bCs/>
          <w:iCs/>
          <w:spacing w:val="6"/>
          <w:sz w:val="22"/>
          <w:szCs w:val="22"/>
          <w:lang w:val="pt-PT"/>
        </w:rPr>
        <w:t>202</w:t>
      </w:r>
      <w:r>
        <w:rPr>
          <w:rFonts w:hint="default" w:cs="Arial"/>
          <w:b w:val="0"/>
          <w:bCs/>
          <w:iCs/>
          <w:spacing w:val="6"/>
          <w:sz w:val="22"/>
          <w:szCs w:val="22"/>
          <w:lang w:val="pt-BR"/>
        </w:rPr>
        <w:t>3,</w:t>
      </w:r>
      <w:r>
        <w:rPr>
          <w:rFonts w:hint="default" w:ascii="Arial" w:hAnsi="Arial" w:cs="Arial"/>
          <w:b w:val="0"/>
          <w:bCs/>
          <w:iCs/>
          <w:spacing w:val="6"/>
          <w:sz w:val="22"/>
          <w:szCs w:val="22"/>
          <w:lang w:val="pt-BR"/>
        </w:rPr>
        <w:t xml:space="preserve"> Decreto Municipal nº 2</w:t>
      </w:r>
      <w:r>
        <w:rPr>
          <w:rFonts w:hint="default" w:cs="Arial"/>
          <w:b w:val="0"/>
          <w:bCs/>
          <w:iCs/>
          <w:spacing w:val="6"/>
          <w:sz w:val="22"/>
          <w:szCs w:val="22"/>
          <w:lang w:val="pt-BR"/>
        </w:rPr>
        <w:t>96</w:t>
      </w:r>
      <w:r>
        <w:rPr>
          <w:rFonts w:hint="default" w:ascii="Arial" w:hAnsi="Arial" w:cs="Arial"/>
          <w:b w:val="0"/>
          <w:bCs/>
          <w:iCs/>
          <w:spacing w:val="6"/>
          <w:sz w:val="22"/>
          <w:szCs w:val="22"/>
          <w:lang w:val="pt-BR"/>
        </w:rPr>
        <w:t xml:space="preserve"> de </w:t>
      </w:r>
      <w:r>
        <w:rPr>
          <w:rFonts w:hint="default" w:cs="Arial"/>
          <w:b w:val="0"/>
          <w:bCs/>
          <w:iCs/>
          <w:spacing w:val="6"/>
          <w:sz w:val="22"/>
          <w:szCs w:val="22"/>
          <w:lang w:val="pt-BR"/>
        </w:rPr>
        <w:t>1º de agosto</w:t>
      </w:r>
      <w:r>
        <w:rPr>
          <w:rFonts w:hint="default" w:ascii="Arial" w:hAnsi="Arial" w:cs="Arial"/>
          <w:b w:val="0"/>
          <w:bCs/>
          <w:iCs/>
          <w:spacing w:val="6"/>
          <w:sz w:val="22"/>
          <w:szCs w:val="22"/>
          <w:lang w:val="pt-BR"/>
        </w:rPr>
        <w:t xml:space="preserve"> de 2023, </w:t>
      </w:r>
      <w:r>
        <w:rPr>
          <w:rFonts w:hint="default" w:cs="Arial"/>
          <w:b w:val="0"/>
          <w:bCs/>
          <w:iCs/>
          <w:spacing w:val="6"/>
          <w:sz w:val="22"/>
          <w:szCs w:val="22"/>
          <w:lang w:val="pt-BR"/>
        </w:rPr>
        <w:t xml:space="preserve">e Edital de Chamamento Público nº 201/2023, </w:t>
      </w:r>
      <w:r>
        <w:rPr>
          <w:rFonts w:hint="default" w:ascii="Arial" w:hAnsi="Arial" w:cs="Arial"/>
          <w:b/>
          <w:bCs w:val="0"/>
          <w:iCs/>
          <w:spacing w:val="6"/>
          <w:sz w:val="22"/>
          <w:szCs w:val="22"/>
          <w:u w:val="single"/>
          <w:lang w:val="pt-BR"/>
        </w:rPr>
        <w:t>torna público</w:t>
      </w:r>
      <w:r>
        <w:rPr>
          <w:rFonts w:hint="default" w:ascii="Arial" w:hAnsi="Arial" w:cs="Arial"/>
          <w:b w:val="0"/>
          <w:bCs/>
          <w:iCs/>
          <w:spacing w:val="6"/>
          <w:sz w:val="22"/>
          <w:szCs w:val="22"/>
          <w:lang w:val="pt-BR"/>
        </w:rPr>
        <w:t xml:space="preserve"> o presente </w:t>
      </w:r>
      <w:r>
        <w:rPr>
          <w:rFonts w:hint="default" w:cs="Arial"/>
          <w:b w:val="0"/>
          <w:bCs/>
          <w:iCs/>
          <w:spacing w:val="6"/>
          <w:sz w:val="22"/>
          <w:szCs w:val="22"/>
          <w:lang w:val="pt-BR"/>
        </w:rPr>
        <w:t>E</w:t>
      </w:r>
      <w:r>
        <w:rPr>
          <w:rFonts w:hint="default" w:ascii="Arial" w:hAnsi="Arial" w:cs="Arial"/>
          <w:b w:val="0"/>
          <w:bCs/>
          <w:iCs/>
          <w:spacing w:val="6"/>
          <w:sz w:val="22"/>
          <w:szCs w:val="22"/>
          <w:lang w:val="pt-BR"/>
        </w:rPr>
        <w:t xml:space="preserve">dital </w:t>
      </w:r>
      <w:r>
        <w:rPr>
          <w:rFonts w:hint="default" w:cs="Arial"/>
          <w:b w:val="0"/>
          <w:bCs/>
          <w:iCs/>
          <w:spacing w:val="6"/>
          <w:sz w:val="22"/>
          <w:szCs w:val="22"/>
          <w:lang w:val="pt-BR"/>
        </w:rPr>
        <w:t>de Convocação para complementação de documentos faltantes no âmbito do Programa Habitacional Construindo Juntos, na modalidade apoio financeiro em financiamentos habitacionais.</w:t>
      </w:r>
    </w:p>
    <w:p>
      <w:pPr>
        <w:pStyle w:val="33"/>
        <w:spacing w:line="360" w:lineRule="auto"/>
        <w:ind w:left="0" w:leftChars="0" w:right="104" w:firstLine="0" w:firstLineChars="0"/>
        <w:jc w:val="both"/>
        <w:rPr>
          <w:rFonts w:hint="default" w:ascii="Arial" w:hAnsi="Arial" w:cs="Arial"/>
          <w:b w:val="0"/>
          <w:iCs/>
          <w:spacing w:val="6"/>
          <w:sz w:val="22"/>
          <w:szCs w:val="22"/>
        </w:rPr>
      </w:pPr>
    </w:p>
    <w:p>
      <w:pPr>
        <w:pStyle w:val="33"/>
        <w:numPr>
          <w:ilvl w:val="0"/>
          <w:numId w:val="11"/>
        </w:numPr>
        <w:spacing w:line="360" w:lineRule="auto"/>
        <w:ind w:left="0" w:leftChars="0" w:right="104" w:firstLine="0" w:firstLineChars="0"/>
        <w:jc w:val="both"/>
        <w:rPr>
          <w:rFonts w:hint="default" w:ascii="Arial" w:hAnsi="Arial" w:cs="Arial"/>
          <w:b/>
          <w:bCs/>
          <w:iCs/>
          <w:spacing w:val="6"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iCs/>
          <w:spacing w:val="6"/>
          <w:sz w:val="22"/>
          <w:szCs w:val="22"/>
          <w:lang w:val="pt-BR"/>
        </w:rPr>
        <w:t>DO OBJETO</w:t>
      </w:r>
    </w:p>
    <w:p>
      <w:pPr>
        <w:pStyle w:val="33"/>
        <w:numPr>
          <w:ilvl w:val="1"/>
          <w:numId w:val="11"/>
        </w:numPr>
        <w:spacing w:after="120" w:line="360" w:lineRule="auto"/>
        <w:ind w:left="0" w:leftChars="0" w:right="104" w:rightChars="0" w:firstLine="0" w:firstLineChars="0"/>
        <w:jc w:val="both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  <w:r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  <w:t>O presente Edital tem como finalidade a convocação dos inscritos no Programa Habitacional Construindo Juntos, para a complementação de documentos faltantes, conforme relação constante do Anexo II do presente Edital.</w:t>
      </w:r>
    </w:p>
    <w:p>
      <w:pPr>
        <w:pStyle w:val="33"/>
        <w:numPr>
          <w:ilvl w:val="0"/>
          <w:numId w:val="0"/>
        </w:numPr>
        <w:spacing w:after="120" w:line="360" w:lineRule="auto"/>
        <w:ind w:leftChars="0" w:right="104" w:rightChars="0"/>
        <w:jc w:val="both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</w:p>
    <w:p>
      <w:pPr>
        <w:pStyle w:val="33"/>
        <w:numPr>
          <w:ilvl w:val="0"/>
          <w:numId w:val="11"/>
        </w:numPr>
        <w:spacing w:after="120" w:line="360" w:lineRule="auto"/>
        <w:ind w:left="0" w:leftChars="0" w:right="104" w:rightChars="0" w:firstLine="0" w:firstLineChars="0"/>
        <w:jc w:val="both"/>
        <w:rPr>
          <w:rFonts w:hint="default" w:cs="Arial"/>
          <w:b/>
          <w:bCs/>
          <w:iCs/>
          <w:spacing w:val="6"/>
          <w:sz w:val="22"/>
          <w:szCs w:val="22"/>
          <w:lang w:val="pt-BR"/>
        </w:rPr>
      </w:pPr>
      <w:r>
        <w:rPr>
          <w:rFonts w:hint="default" w:cs="Arial"/>
          <w:b/>
          <w:bCs/>
          <w:iCs/>
          <w:spacing w:val="6"/>
          <w:sz w:val="22"/>
          <w:szCs w:val="22"/>
          <w:lang w:val="pt-BR"/>
        </w:rPr>
        <w:t>DO PRAZO</w:t>
      </w:r>
    </w:p>
    <w:p>
      <w:pPr>
        <w:pStyle w:val="33"/>
        <w:numPr>
          <w:ilvl w:val="1"/>
          <w:numId w:val="11"/>
        </w:numPr>
        <w:spacing w:after="120" w:line="360" w:lineRule="auto"/>
        <w:ind w:left="0" w:leftChars="0" w:right="104" w:rightChars="0" w:firstLine="0" w:firstLineChars="0"/>
        <w:jc w:val="both"/>
        <w:rPr>
          <w:rFonts w:hint="default" w:cs="Arial"/>
          <w:b w:val="0"/>
          <w:bCs w:val="0"/>
          <w:iCs/>
          <w:spacing w:val="6"/>
          <w:sz w:val="22"/>
          <w:szCs w:val="22"/>
          <w:highlight w:val="none"/>
          <w:lang w:val="pt-BR"/>
        </w:rPr>
      </w:pPr>
      <w:r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  <w:t xml:space="preserve">O inscritos constantes da relação anexa, terão o prazo de </w:t>
      </w:r>
      <w:r>
        <w:rPr>
          <w:rFonts w:hint="default" w:cs="Arial"/>
          <w:b/>
          <w:bCs/>
          <w:iCs/>
          <w:spacing w:val="6"/>
          <w:sz w:val="22"/>
          <w:szCs w:val="22"/>
          <w:lang w:val="pt-BR"/>
        </w:rPr>
        <w:t>1</w:t>
      </w:r>
      <w:r>
        <w:rPr>
          <w:rFonts w:hint="default" w:cs="Arial"/>
          <w:b/>
          <w:bCs/>
          <w:iCs/>
          <w:spacing w:val="6"/>
          <w:sz w:val="22"/>
          <w:szCs w:val="22"/>
          <w:highlight w:val="none"/>
          <w:lang w:val="pt-BR"/>
        </w:rPr>
        <w:t xml:space="preserve">5 (quinze) dias </w:t>
      </w:r>
      <w:r>
        <w:rPr>
          <w:rFonts w:hint="default" w:cs="Arial"/>
          <w:b w:val="0"/>
          <w:bCs w:val="0"/>
          <w:iCs/>
          <w:spacing w:val="6"/>
          <w:sz w:val="22"/>
          <w:szCs w:val="22"/>
          <w:highlight w:val="none"/>
          <w:lang w:val="pt-BR"/>
        </w:rPr>
        <w:t>para a apresentação dos documentos faltantes, a contar da publicação do presente Edital.</w:t>
      </w:r>
    </w:p>
    <w:p>
      <w:pPr>
        <w:pStyle w:val="33"/>
        <w:numPr>
          <w:ilvl w:val="0"/>
          <w:numId w:val="0"/>
        </w:numPr>
        <w:spacing w:after="120" w:line="360" w:lineRule="auto"/>
        <w:ind w:right="104" w:rightChars="0"/>
        <w:jc w:val="both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</w:p>
    <w:p>
      <w:pPr>
        <w:pStyle w:val="33"/>
        <w:numPr>
          <w:ilvl w:val="0"/>
          <w:numId w:val="11"/>
        </w:numPr>
        <w:spacing w:after="120" w:line="360" w:lineRule="auto"/>
        <w:ind w:left="0" w:leftChars="0" w:right="104" w:rightChars="0" w:firstLine="0" w:firstLineChars="0"/>
        <w:jc w:val="both"/>
        <w:rPr>
          <w:rFonts w:hint="default" w:cs="Arial"/>
          <w:b/>
          <w:bCs/>
          <w:iCs/>
          <w:spacing w:val="6"/>
          <w:sz w:val="22"/>
          <w:szCs w:val="22"/>
          <w:lang w:val="pt-BR"/>
        </w:rPr>
      </w:pPr>
      <w:r>
        <w:rPr>
          <w:rFonts w:hint="default" w:cs="Arial"/>
          <w:b/>
          <w:bCs/>
          <w:iCs/>
          <w:spacing w:val="6"/>
          <w:sz w:val="22"/>
          <w:szCs w:val="22"/>
          <w:lang w:val="pt-BR"/>
        </w:rPr>
        <w:t>DA ENTREGA DOS DOCUMENTOS</w:t>
      </w:r>
    </w:p>
    <w:p>
      <w:pPr>
        <w:pStyle w:val="33"/>
        <w:numPr>
          <w:ilvl w:val="1"/>
          <w:numId w:val="11"/>
        </w:numPr>
        <w:spacing w:after="120" w:line="360" w:lineRule="auto"/>
        <w:ind w:left="0" w:leftChars="0" w:right="104" w:rightChars="0" w:firstLine="0" w:firstLineChars="0"/>
        <w:jc w:val="both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  <w:r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  <w:t xml:space="preserve">A documentação deverá ser entregue na </w:t>
      </w:r>
      <w:r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  <w:t>Secretaria Municipal de Assistência Social e Habitação, sita na Rua Fernando Sturm, nº 172, das 08h15min às 11h33min e das 13h30min as 17h.</w:t>
      </w:r>
    </w:p>
    <w:p>
      <w:pPr>
        <w:pStyle w:val="33"/>
        <w:numPr>
          <w:ilvl w:val="1"/>
          <w:numId w:val="11"/>
        </w:numPr>
        <w:spacing w:after="120" w:line="360" w:lineRule="auto"/>
        <w:ind w:left="0" w:leftChars="0" w:right="104" w:rightChars="0" w:firstLine="0" w:firstLineChars="0"/>
        <w:jc w:val="both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  <w:r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  <w:t>A documentação faltante poderá ser entregue em cópia simples ou em original, cabendo neste último caso, a Secretaria Municipal providenciar as cópias necessárias.</w:t>
      </w:r>
    </w:p>
    <w:p>
      <w:pPr>
        <w:pStyle w:val="33"/>
        <w:numPr>
          <w:ilvl w:val="0"/>
          <w:numId w:val="0"/>
        </w:numPr>
        <w:spacing w:after="120" w:line="360" w:lineRule="auto"/>
        <w:ind w:right="104" w:rightChars="0"/>
        <w:jc w:val="both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</w:p>
    <w:p>
      <w:pPr>
        <w:pStyle w:val="33"/>
        <w:numPr>
          <w:ilvl w:val="0"/>
          <w:numId w:val="11"/>
        </w:numPr>
        <w:spacing w:after="120" w:line="360" w:lineRule="auto"/>
        <w:ind w:left="0" w:leftChars="0" w:right="104" w:rightChars="0" w:firstLine="0" w:firstLineChars="0"/>
        <w:jc w:val="both"/>
        <w:rPr>
          <w:rFonts w:hint="default" w:cs="Arial"/>
          <w:b/>
          <w:bCs/>
          <w:iCs/>
          <w:spacing w:val="6"/>
          <w:sz w:val="22"/>
          <w:szCs w:val="22"/>
          <w:lang w:val="pt-BR"/>
        </w:rPr>
      </w:pPr>
      <w:r>
        <w:rPr>
          <w:rFonts w:hint="default" w:cs="Arial"/>
          <w:b/>
          <w:bCs/>
          <w:iCs/>
          <w:spacing w:val="6"/>
          <w:sz w:val="22"/>
          <w:szCs w:val="22"/>
          <w:lang w:val="pt-BR"/>
        </w:rPr>
        <w:t>DA AUSÊNCIA DE APRESENTAÇÃO DOS DOCUMENTOS</w:t>
      </w:r>
    </w:p>
    <w:p>
      <w:pPr>
        <w:pStyle w:val="33"/>
        <w:numPr>
          <w:ilvl w:val="1"/>
          <w:numId w:val="11"/>
        </w:numPr>
        <w:spacing w:after="120" w:line="360" w:lineRule="auto"/>
        <w:ind w:left="0" w:leftChars="0" w:right="104" w:rightChars="0" w:firstLine="0" w:firstLineChars="0"/>
        <w:jc w:val="both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  <w:r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  <w:t>Os inscritos constantes da relação anexa que não comparecerem ao local indicado para a complementação dos documentos dentro do prazo assinalado, serão desclassificados do Programa Habitacional Construindo Juntos.</w:t>
      </w:r>
    </w:p>
    <w:p>
      <w:pPr>
        <w:pStyle w:val="33"/>
        <w:numPr>
          <w:ilvl w:val="0"/>
          <w:numId w:val="0"/>
        </w:numPr>
        <w:spacing w:after="120" w:line="360" w:lineRule="auto"/>
        <w:ind w:right="104" w:rightChars="0"/>
        <w:jc w:val="both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</w:p>
    <w:p>
      <w:pPr>
        <w:pStyle w:val="33"/>
        <w:numPr>
          <w:ilvl w:val="0"/>
          <w:numId w:val="11"/>
        </w:numPr>
        <w:spacing w:after="120" w:line="360" w:lineRule="auto"/>
        <w:ind w:left="0" w:leftChars="0" w:right="104" w:rightChars="0" w:firstLine="0" w:firstLineChars="0"/>
        <w:jc w:val="both"/>
        <w:rPr>
          <w:rFonts w:hint="default" w:cs="Arial"/>
          <w:b/>
          <w:bCs/>
          <w:iCs/>
          <w:spacing w:val="6"/>
          <w:sz w:val="22"/>
          <w:szCs w:val="22"/>
          <w:lang w:val="pt-BR"/>
        </w:rPr>
      </w:pPr>
      <w:r>
        <w:rPr>
          <w:rFonts w:hint="default" w:cs="Arial"/>
          <w:b/>
          <w:bCs/>
          <w:iCs/>
          <w:spacing w:val="6"/>
          <w:sz w:val="22"/>
          <w:szCs w:val="22"/>
          <w:lang w:val="pt-BR"/>
        </w:rPr>
        <w:t>DAS DISPOSIÇÕES FINAIS</w:t>
      </w:r>
    </w:p>
    <w:p>
      <w:pPr>
        <w:pStyle w:val="33"/>
        <w:numPr>
          <w:ilvl w:val="1"/>
          <w:numId w:val="11"/>
        </w:numPr>
        <w:spacing w:after="120" w:line="360" w:lineRule="auto"/>
        <w:ind w:left="0" w:leftChars="0" w:right="104" w:rightChars="0" w:firstLine="0" w:firstLineChars="0"/>
        <w:jc w:val="both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  <w:r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  <w:t>Decorrido o prazo do presente Edital, a Comissão deverá analisar a documentação faltante e realizar a seleção e classificação dos inscritos, nos termos do Item 3 do Edital nº 201/2023.</w:t>
      </w:r>
    </w:p>
    <w:p>
      <w:pPr>
        <w:pStyle w:val="33"/>
        <w:numPr>
          <w:ilvl w:val="1"/>
          <w:numId w:val="11"/>
        </w:numPr>
        <w:spacing w:after="120" w:line="360" w:lineRule="auto"/>
        <w:ind w:left="0" w:leftChars="0" w:right="104" w:rightChars="0" w:firstLine="0" w:firstLineChars="0"/>
        <w:jc w:val="both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  <w:r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  <w:t>Será publicado Edital Preliminar, com o deferimento e indeferimento das inscrições , nos termos, no prazo e na forma estabelecidos no Item 2.5 do Edital nº 201/2023.</w:t>
      </w:r>
    </w:p>
    <w:p>
      <w:pPr>
        <w:pStyle w:val="33"/>
        <w:numPr>
          <w:ilvl w:val="0"/>
          <w:numId w:val="0"/>
        </w:numPr>
        <w:spacing w:after="120" w:line="360" w:lineRule="auto"/>
        <w:ind w:right="104" w:rightChars="0"/>
        <w:jc w:val="both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</w:p>
    <w:p>
      <w:pPr>
        <w:pStyle w:val="33"/>
        <w:numPr>
          <w:ilvl w:val="0"/>
          <w:numId w:val="0"/>
        </w:numPr>
        <w:spacing w:after="120" w:line="360" w:lineRule="auto"/>
        <w:ind w:right="104" w:rightChars="0"/>
        <w:jc w:val="right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  <w:r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  <w:t>Não-Me-Toque (RS), 22 de novembro de 2023.</w:t>
      </w:r>
    </w:p>
    <w:p>
      <w:pPr>
        <w:pStyle w:val="33"/>
        <w:numPr>
          <w:ilvl w:val="0"/>
          <w:numId w:val="0"/>
        </w:numPr>
        <w:spacing w:after="120" w:line="240" w:lineRule="auto"/>
        <w:ind w:right="104" w:rightChars="0"/>
        <w:jc w:val="both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</w:p>
    <w:p>
      <w:pPr>
        <w:pStyle w:val="33"/>
        <w:numPr>
          <w:ilvl w:val="0"/>
          <w:numId w:val="0"/>
        </w:numPr>
        <w:spacing w:after="120" w:line="240" w:lineRule="auto"/>
        <w:ind w:right="104" w:rightChars="0"/>
        <w:jc w:val="both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</w:p>
    <w:p>
      <w:pPr>
        <w:pStyle w:val="33"/>
        <w:numPr>
          <w:ilvl w:val="0"/>
          <w:numId w:val="0"/>
        </w:numPr>
        <w:spacing w:after="120" w:line="240" w:lineRule="auto"/>
        <w:ind w:right="104" w:rightChars="0"/>
        <w:jc w:val="right"/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</w:pPr>
      <w:r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  <w:t>Gilson dos Santos</w:t>
      </w:r>
    </w:p>
    <w:p>
      <w:pPr>
        <w:pStyle w:val="33"/>
        <w:numPr>
          <w:ilvl w:val="0"/>
          <w:numId w:val="0"/>
        </w:numPr>
        <w:spacing w:after="120" w:line="240" w:lineRule="auto"/>
        <w:ind w:right="104" w:rightChars="0"/>
        <w:jc w:val="right"/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</w:pPr>
      <w:r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  <w:t>Prefeito Municipal</w:t>
      </w:r>
    </w:p>
    <w:p>
      <w:pPr>
        <w:pStyle w:val="33"/>
        <w:numPr>
          <w:ilvl w:val="0"/>
          <w:numId w:val="0"/>
        </w:numPr>
        <w:spacing w:after="120" w:line="240" w:lineRule="auto"/>
        <w:ind w:right="104" w:rightChars="0"/>
        <w:jc w:val="both"/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</w:pPr>
    </w:p>
    <w:p>
      <w:pPr>
        <w:pStyle w:val="33"/>
        <w:numPr>
          <w:ilvl w:val="0"/>
          <w:numId w:val="0"/>
        </w:numPr>
        <w:spacing w:after="120" w:line="240" w:lineRule="auto"/>
        <w:ind w:right="104" w:rightChars="0"/>
        <w:jc w:val="both"/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</w:pPr>
      <w:r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  <w:t>Registre-se e publique-se.</w:t>
      </w:r>
    </w:p>
    <w:p>
      <w:pPr>
        <w:pStyle w:val="33"/>
        <w:numPr>
          <w:ilvl w:val="0"/>
          <w:numId w:val="0"/>
        </w:numPr>
        <w:spacing w:after="120" w:line="240" w:lineRule="auto"/>
        <w:ind w:right="104" w:rightChars="0"/>
        <w:jc w:val="both"/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</w:pPr>
    </w:p>
    <w:p>
      <w:pPr>
        <w:pStyle w:val="33"/>
        <w:numPr>
          <w:ilvl w:val="0"/>
          <w:numId w:val="0"/>
        </w:numPr>
        <w:spacing w:after="120" w:line="240" w:lineRule="auto"/>
        <w:ind w:right="104" w:rightChars="0"/>
        <w:jc w:val="both"/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</w:pPr>
      <w:r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  <w:t>Noeli Verônica Machry Santos</w:t>
      </w:r>
    </w:p>
    <w:p>
      <w:pPr>
        <w:pStyle w:val="33"/>
        <w:numPr>
          <w:ilvl w:val="0"/>
          <w:numId w:val="0"/>
        </w:numPr>
        <w:spacing w:after="120" w:line="240" w:lineRule="auto"/>
        <w:ind w:right="104" w:rightChars="0"/>
        <w:jc w:val="both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  <w:r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  <w:t>Secretária Municipal de Administração e Planejamento</w:t>
      </w:r>
    </w:p>
    <w:p>
      <w:pPr>
        <w:pStyle w:val="33"/>
        <w:numPr>
          <w:ilvl w:val="0"/>
          <w:numId w:val="0"/>
        </w:numPr>
        <w:spacing w:after="120" w:line="360" w:lineRule="auto"/>
        <w:ind w:right="104" w:rightChars="0"/>
        <w:jc w:val="both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</w:p>
    <w:p>
      <w:pPr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  <w:r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  <w:br w:type="page"/>
      </w:r>
    </w:p>
    <w:p>
      <w:pPr>
        <w:pStyle w:val="33"/>
        <w:numPr>
          <w:ilvl w:val="0"/>
          <w:numId w:val="0"/>
        </w:numPr>
        <w:spacing w:after="120" w:line="360" w:lineRule="auto"/>
        <w:ind w:right="104" w:rightChars="0"/>
        <w:jc w:val="center"/>
        <w:rPr>
          <w:rFonts w:hint="default" w:cs="Arial"/>
          <w:b/>
          <w:bCs/>
          <w:iCs/>
          <w:spacing w:val="6"/>
          <w:sz w:val="22"/>
          <w:szCs w:val="22"/>
          <w:lang w:val="pt-BR"/>
        </w:rPr>
      </w:pPr>
      <w:r>
        <w:rPr>
          <w:rFonts w:hint="default" w:cs="Arial"/>
          <w:b/>
          <w:bCs/>
          <w:iCs/>
          <w:spacing w:val="6"/>
          <w:sz w:val="22"/>
          <w:szCs w:val="22"/>
          <w:lang w:val="pt-BR"/>
        </w:rPr>
        <w:t>ANEXO I</w:t>
      </w:r>
    </w:p>
    <w:p>
      <w:pPr>
        <w:pStyle w:val="33"/>
        <w:numPr>
          <w:ilvl w:val="0"/>
          <w:numId w:val="0"/>
        </w:numPr>
        <w:spacing w:after="120" w:line="360" w:lineRule="auto"/>
        <w:ind w:right="104" w:rightChars="0"/>
        <w:jc w:val="center"/>
        <w:rPr>
          <w:rFonts w:hint="default" w:cs="Arial"/>
          <w:b/>
          <w:bCs/>
          <w:iCs/>
          <w:spacing w:val="6"/>
          <w:sz w:val="22"/>
          <w:szCs w:val="22"/>
          <w:lang w:val="pt-BR"/>
        </w:rPr>
      </w:pPr>
    </w:p>
    <w:p>
      <w:pPr>
        <w:jc w:val="both"/>
        <w:rPr>
          <w:rFonts w:hint="default"/>
          <w:b w:val="0"/>
          <w:bCs w:val="0"/>
          <w:sz w:val="22"/>
          <w:szCs w:val="22"/>
          <w:lang w:val="pt-BR"/>
        </w:rPr>
      </w:pPr>
      <w:r>
        <w:rPr>
          <w:rFonts w:hint="default"/>
          <w:b w:val="0"/>
          <w:bCs w:val="0"/>
          <w:sz w:val="22"/>
          <w:szCs w:val="22"/>
          <w:lang w:val="pt-BR"/>
        </w:rPr>
        <w:t xml:space="preserve">FOLHA TIMBRADA DA INSTITUIÇÃO FINANCEIRA </w:t>
      </w:r>
    </w:p>
    <w:p>
      <w:pPr>
        <w:jc w:val="both"/>
        <w:rPr>
          <w:rFonts w:hint="default"/>
          <w:b w:val="0"/>
          <w:bCs w:val="0"/>
          <w:sz w:val="22"/>
          <w:szCs w:val="22"/>
          <w:lang w:val="pt-BR"/>
        </w:rPr>
      </w:pPr>
    </w:p>
    <w:p>
      <w:pPr>
        <w:jc w:val="both"/>
        <w:rPr>
          <w:rFonts w:hint="default"/>
          <w:b w:val="0"/>
          <w:bCs w:val="0"/>
          <w:sz w:val="22"/>
          <w:szCs w:val="22"/>
          <w:lang w:val="pt-BR"/>
        </w:rPr>
      </w:pPr>
    </w:p>
    <w:p>
      <w:pPr>
        <w:jc w:val="both"/>
        <w:rPr>
          <w:rFonts w:hint="default"/>
          <w:b w:val="0"/>
          <w:bCs w:val="0"/>
          <w:sz w:val="22"/>
          <w:szCs w:val="22"/>
          <w:lang w:val="pt-BR"/>
        </w:rPr>
      </w:pPr>
      <w:r>
        <w:rPr>
          <w:rFonts w:hint="default"/>
          <w:b w:val="0"/>
          <w:bCs w:val="0"/>
          <w:sz w:val="22"/>
          <w:szCs w:val="22"/>
          <w:lang w:val="pt-BR"/>
        </w:rPr>
        <w:t>Oficio nº__________</w:t>
      </w:r>
      <w:r>
        <w:rPr>
          <w:rFonts w:hint="default"/>
          <w:b w:val="0"/>
          <w:bCs w:val="0"/>
          <w:sz w:val="22"/>
          <w:szCs w:val="22"/>
          <w:lang w:val="pt-BR"/>
        </w:rPr>
        <w:tab/>
      </w:r>
      <w:r>
        <w:rPr>
          <w:rFonts w:hint="default"/>
          <w:b w:val="0"/>
          <w:bCs w:val="0"/>
          <w:sz w:val="22"/>
          <w:szCs w:val="22"/>
          <w:lang w:val="pt-BR"/>
        </w:rPr>
        <w:tab/>
      </w:r>
      <w:r>
        <w:rPr>
          <w:rFonts w:hint="default"/>
          <w:b w:val="0"/>
          <w:bCs w:val="0"/>
          <w:sz w:val="22"/>
          <w:szCs w:val="22"/>
          <w:lang w:val="pt-BR"/>
        </w:rPr>
        <w:tab/>
      </w:r>
    </w:p>
    <w:p>
      <w:pPr>
        <w:jc w:val="right"/>
        <w:rPr>
          <w:rFonts w:hint="default"/>
          <w:b w:val="0"/>
          <w:bCs w:val="0"/>
          <w:sz w:val="22"/>
          <w:szCs w:val="22"/>
          <w:lang w:val="pt-BR"/>
        </w:rPr>
      </w:pPr>
      <w:r>
        <w:rPr>
          <w:rFonts w:hint="default"/>
          <w:b w:val="0"/>
          <w:bCs w:val="0"/>
          <w:sz w:val="22"/>
          <w:szCs w:val="22"/>
          <w:lang w:val="pt-BR"/>
        </w:rPr>
        <w:tab/>
      </w:r>
      <w:r>
        <w:rPr>
          <w:rFonts w:hint="default"/>
          <w:b w:val="0"/>
          <w:bCs w:val="0"/>
          <w:sz w:val="22"/>
          <w:szCs w:val="22"/>
          <w:lang w:val="pt-BR"/>
        </w:rPr>
        <w:tab/>
      </w:r>
      <w:r>
        <w:rPr>
          <w:rFonts w:hint="default"/>
          <w:b w:val="0"/>
          <w:bCs w:val="0"/>
          <w:sz w:val="22"/>
          <w:szCs w:val="22"/>
          <w:lang w:val="pt-BR"/>
        </w:rPr>
        <w:tab/>
      </w:r>
      <w:r>
        <w:rPr>
          <w:rFonts w:hint="default"/>
          <w:b w:val="0"/>
          <w:bCs w:val="0"/>
          <w:sz w:val="22"/>
          <w:szCs w:val="22"/>
          <w:lang w:val="pt-BR"/>
        </w:rPr>
        <w:tab/>
      </w:r>
      <w:r>
        <w:rPr>
          <w:rFonts w:hint="default"/>
          <w:b w:val="0"/>
          <w:bCs w:val="0"/>
          <w:sz w:val="22"/>
          <w:szCs w:val="22"/>
          <w:lang w:val="pt-BR"/>
        </w:rPr>
        <w:t>Não-Me-Toque, ___ de ________ de 2023</w:t>
      </w:r>
    </w:p>
    <w:p>
      <w:pPr>
        <w:jc w:val="both"/>
        <w:rPr>
          <w:rFonts w:hint="default"/>
          <w:b w:val="0"/>
          <w:bCs w:val="0"/>
          <w:sz w:val="22"/>
          <w:szCs w:val="22"/>
          <w:lang w:val="pt-BR"/>
        </w:rPr>
      </w:pPr>
    </w:p>
    <w:p>
      <w:pPr>
        <w:jc w:val="both"/>
        <w:rPr>
          <w:rFonts w:hint="default"/>
          <w:b w:val="0"/>
          <w:bCs w:val="0"/>
          <w:sz w:val="22"/>
          <w:szCs w:val="22"/>
          <w:lang w:val="pt-BR"/>
        </w:rPr>
      </w:pPr>
    </w:p>
    <w:p>
      <w:pPr>
        <w:jc w:val="both"/>
        <w:rPr>
          <w:rFonts w:hint="default"/>
          <w:b w:val="0"/>
          <w:bCs w:val="0"/>
          <w:sz w:val="22"/>
          <w:szCs w:val="22"/>
          <w:lang w:val="pt-BR"/>
        </w:rPr>
      </w:pPr>
    </w:p>
    <w:p>
      <w:pPr>
        <w:jc w:val="both"/>
        <w:rPr>
          <w:rFonts w:hint="default"/>
          <w:b w:val="0"/>
          <w:bCs w:val="0"/>
          <w:sz w:val="22"/>
          <w:szCs w:val="22"/>
          <w:lang w:val="pt-BR"/>
        </w:rPr>
      </w:pPr>
      <w:r>
        <w:rPr>
          <w:rFonts w:hint="default"/>
          <w:b w:val="0"/>
          <w:bCs w:val="0"/>
          <w:sz w:val="22"/>
          <w:szCs w:val="22"/>
          <w:lang w:val="pt-BR"/>
        </w:rPr>
        <w:t>À Prefeitura Municipal de Não-de-Não-Me-Toque</w:t>
      </w:r>
    </w:p>
    <w:p>
      <w:pPr>
        <w:jc w:val="both"/>
        <w:rPr>
          <w:rFonts w:hint="default"/>
          <w:b w:val="0"/>
          <w:bCs w:val="0"/>
          <w:sz w:val="22"/>
          <w:szCs w:val="22"/>
          <w:lang w:val="pt-BR"/>
        </w:rPr>
      </w:pPr>
    </w:p>
    <w:p>
      <w:pPr>
        <w:jc w:val="both"/>
        <w:rPr>
          <w:rFonts w:hint="default"/>
          <w:b/>
          <w:bCs/>
          <w:sz w:val="22"/>
          <w:szCs w:val="22"/>
          <w:lang w:val="pt-BR"/>
        </w:rPr>
      </w:pPr>
    </w:p>
    <w:p>
      <w:pPr>
        <w:jc w:val="both"/>
        <w:rPr>
          <w:rFonts w:hint="default"/>
          <w:b/>
          <w:bCs/>
          <w:sz w:val="22"/>
          <w:szCs w:val="22"/>
          <w:lang w:val="pt-BR"/>
        </w:rPr>
      </w:pPr>
      <w:r>
        <w:rPr>
          <w:rFonts w:hint="default"/>
          <w:b/>
          <w:bCs/>
          <w:sz w:val="22"/>
          <w:szCs w:val="22"/>
          <w:lang w:val="pt-BR"/>
        </w:rPr>
        <w:t>Assunto: Comunicação de Aprovação de Concessão de Crédito</w:t>
      </w:r>
    </w:p>
    <w:p>
      <w:pPr>
        <w:jc w:val="both"/>
        <w:rPr>
          <w:rFonts w:hint="default"/>
          <w:b w:val="0"/>
          <w:bCs w:val="0"/>
          <w:sz w:val="22"/>
          <w:szCs w:val="22"/>
          <w:lang w:val="pt-BR"/>
        </w:rPr>
      </w:pPr>
    </w:p>
    <w:p>
      <w:pPr>
        <w:jc w:val="both"/>
        <w:rPr>
          <w:rFonts w:hint="default"/>
          <w:b w:val="0"/>
          <w:bCs w:val="0"/>
          <w:sz w:val="22"/>
          <w:szCs w:val="22"/>
          <w:lang w:val="pt-BR"/>
        </w:rPr>
      </w:pPr>
    </w:p>
    <w:p>
      <w:pPr>
        <w:jc w:val="both"/>
        <w:rPr>
          <w:rFonts w:hint="default"/>
          <w:b w:val="0"/>
          <w:bCs w:val="0"/>
          <w:sz w:val="22"/>
          <w:szCs w:val="22"/>
          <w:lang w:val="pt-BR"/>
        </w:rPr>
      </w:pPr>
    </w:p>
    <w:p>
      <w:pPr>
        <w:jc w:val="both"/>
        <w:rPr>
          <w:rFonts w:hint="default"/>
          <w:b/>
          <w:bCs/>
          <w:sz w:val="22"/>
          <w:szCs w:val="22"/>
          <w:lang w:val="pt-BR"/>
        </w:rPr>
      </w:pPr>
      <w:r>
        <w:rPr>
          <w:rFonts w:hint="default"/>
          <w:b/>
          <w:bCs/>
          <w:sz w:val="22"/>
          <w:szCs w:val="22"/>
          <w:lang w:val="pt-BR"/>
        </w:rPr>
        <w:t>Prezado Senhor,</w:t>
      </w:r>
    </w:p>
    <w:p>
      <w:pPr>
        <w:jc w:val="both"/>
        <w:rPr>
          <w:rFonts w:hint="default"/>
          <w:b w:val="0"/>
          <w:bCs w:val="0"/>
          <w:sz w:val="22"/>
          <w:szCs w:val="22"/>
          <w:lang w:val="pt-BR"/>
        </w:rPr>
      </w:pPr>
    </w:p>
    <w:p>
      <w:pPr>
        <w:ind w:firstLine="708" w:firstLineChars="0"/>
        <w:jc w:val="both"/>
        <w:rPr>
          <w:rFonts w:hint="default"/>
          <w:b w:val="0"/>
          <w:bCs w:val="0"/>
          <w:sz w:val="22"/>
          <w:szCs w:val="22"/>
          <w:lang w:val="pt-BR"/>
        </w:rPr>
      </w:pPr>
      <w:r>
        <w:rPr>
          <w:rFonts w:hint="default"/>
          <w:b w:val="0"/>
          <w:bCs w:val="0"/>
          <w:sz w:val="22"/>
          <w:szCs w:val="22"/>
          <w:lang w:val="pt-BR"/>
        </w:rPr>
        <w:t xml:space="preserve">Declaramos, para devidos fins que o senhor (a) ____________________, atendeu aos requisitos estabelecidos por esta instituição e obteve aprovação da concessão de Crédito Financiamento Habitacional junto à </w:t>
      </w:r>
      <w:r>
        <w:rPr>
          <w:rFonts w:hint="default"/>
          <w:b w:val="0"/>
          <w:bCs w:val="0"/>
          <w:sz w:val="22"/>
          <w:szCs w:val="22"/>
          <w:u w:val="single"/>
          <w:lang w:val="pt-BR"/>
        </w:rPr>
        <w:t xml:space="preserve">(instituição) </w:t>
      </w:r>
      <w:r>
        <w:rPr>
          <w:rFonts w:hint="default"/>
          <w:b w:val="0"/>
          <w:bCs w:val="0"/>
          <w:sz w:val="22"/>
          <w:szCs w:val="22"/>
          <w:lang w:val="pt-BR"/>
        </w:rPr>
        <w:t>com os seguintes parâmetros:</w:t>
      </w:r>
    </w:p>
    <w:p>
      <w:pPr>
        <w:jc w:val="both"/>
        <w:rPr>
          <w:rFonts w:hint="default"/>
          <w:b w:val="0"/>
          <w:bCs w:val="0"/>
          <w:sz w:val="22"/>
          <w:szCs w:val="22"/>
          <w:lang w:val="pt-BR"/>
        </w:rPr>
      </w:pPr>
    </w:p>
    <w:p>
      <w:pPr>
        <w:numPr>
          <w:ilvl w:val="0"/>
          <w:numId w:val="12"/>
        </w:numPr>
        <w:jc w:val="both"/>
        <w:rPr>
          <w:rFonts w:hint="default"/>
          <w:b w:val="0"/>
          <w:bCs w:val="0"/>
          <w:sz w:val="22"/>
          <w:szCs w:val="22"/>
          <w:lang w:val="pt-BR"/>
        </w:rPr>
      </w:pPr>
      <w:r>
        <w:rPr>
          <w:rFonts w:hint="default"/>
          <w:b w:val="0"/>
          <w:bCs w:val="0"/>
          <w:sz w:val="22"/>
          <w:szCs w:val="22"/>
          <w:lang w:val="pt-BR"/>
        </w:rPr>
        <w:t>Linha de Crédito Pleitada:</w:t>
      </w:r>
    </w:p>
    <w:p>
      <w:pPr>
        <w:numPr>
          <w:ilvl w:val="0"/>
          <w:numId w:val="12"/>
        </w:numPr>
        <w:jc w:val="both"/>
        <w:rPr>
          <w:rFonts w:hint="default"/>
          <w:b w:val="0"/>
          <w:bCs w:val="0"/>
          <w:sz w:val="22"/>
          <w:szCs w:val="22"/>
          <w:lang w:val="pt-BR"/>
        </w:rPr>
      </w:pPr>
      <w:r>
        <w:rPr>
          <w:rFonts w:hint="default"/>
          <w:b w:val="0"/>
          <w:bCs w:val="0"/>
          <w:sz w:val="22"/>
          <w:szCs w:val="22"/>
          <w:lang w:val="pt-BR"/>
        </w:rPr>
        <w:t xml:space="preserve">Modalidade: </w:t>
      </w:r>
    </w:p>
    <w:p>
      <w:pPr>
        <w:numPr>
          <w:ilvl w:val="0"/>
          <w:numId w:val="12"/>
        </w:numPr>
        <w:jc w:val="both"/>
        <w:rPr>
          <w:rFonts w:hint="default"/>
          <w:b w:val="0"/>
          <w:bCs w:val="0"/>
          <w:sz w:val="22"/>
          <w:szCs w:val="22"/>
          <w:lang w:val="pt-BR"/>
        </w:rPr>
      </w:pPr>
      <w:r>
        <w:rPr>
          <w:rFonts w:hint="default"/>
          <w:b w:val="0"/>
          <w:bCs w:val="0"/>
          <w:sz w:val="22"/>
          <w:szCs w:val="22"/>
          <w:lang w:val="pt-BR"/>
        </w:rPr>
        <w:t>Valor de Financiamento Aprovado:</w:t>
      </w:r>
    </w:p>
    <w:p>
      <w:pPr>
        <w:numPr>
          <w:ilvl w:val="0"/>
          <w:numId w:val="12"/>
        </w:numPr>
        <w:jc w:val="both"/>
        <w:rPr>
          <w:rFonts w:hint="default"/>
          <w:b w:val="0"/>
          <w:bCs w:val="0"/>
          <w:sz w:val="22"/>
          <w:szCs w:val="22"/>
          <w:lang w:val="pt-BR"/>
        </w:rPr>
      </w:pPr>
      <w:r>
        <w:rPr>
          <w:rFonts w:hint="default"/>
          <w:b w:val="0"/>
          <w:bCs w:val="0"/>
          <w:sz w:val="22"/>
          <w:szCs w:val="22"/>
          <w:lang w:val="pt-BR"/>
        </w:rPr>
        <w:t>Valor venal de avaliação do imóvel: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2"/>
          <w:szCs w:val="22"/>
          <w:lang w:val="pt-BR"/>
        </w:rPr>
      </w:pPr>
    </w:p>
    <w:p>
      <w:pPr>
        <w:numPr>
          <w:ilvl w:val="0"/>
          <w:numId w:val="0"/>
        </w:numPr>
        <w:ind w:firstLine="708" w:firstLineChars="0"/>
        <w:jc w:val="both"/>
        <w:rPr>
          <w:rFonts w:hint="default"/>
          <w:b w:val="0"/>
          <w:bCs w:val="0"/>
          <w:sz w:val="22"/>
          <w:szCs w:val="22"/>
          <w:lang w:val="pt-BR"/>
        </w:rPr>
      </w:pPr>
      <w:r>
        <w:rPr>
          <w:rFonts w:hint="default"/>
          <w:b w:val="0"/>
          <w:bCs w:val="0"/>
          <w:sz w:val="22"/>
          <w:szCs w:val="22"/>
          <w:lang w:val="pt-BR"/>
        </w:rPr>
        <w:t xml:space="preserve">A continuação do processo de contratação está condicionada à manutenção dos parâmetros iniciais pré-aprovados e parecer técnico da área gestora da </w:t>
      </w:r>
      <w:r>
        <w:rPr>
          <w:rFonts w:hint="default"/>
          <w:b w:val="0"/>
          <w:bCs w:val="0"/>
          <w:sz w:val="22"/>
          <w:szCs w:val="22"/>
          <w:u w:val="single"/>
          <w:lang w:val="pt-BR"/>
        </w:rPr>
        <w:t xml:space="preserve">(instituição) </w:t>
      </w:r>
      <w:r>
        <w:rPr>
          <w:rFonts w:hint="default"/>
          <w:b w:val="0"/>
          <w:bCs w:val="0"/>
          <w:sz w:val="22"/>
          <w:szCs w:val="22"/>
          <w:lang w:val="pt-BR"/>
        </w:rPr>
        <w:t xml:space="preserve">deferindo da documentação apresentada; </w:t>
      </w:r>
    </w:p>
    <w:p>
      <w:pPr>
        <w:numPr>
          <w:ilvl w:val="0"/>
          <w:numId w:val="0"/>
        </w:numPr>
        <w:ind w:firstLine="708" w:firstLineChars="0"/>
        <w:jc w:val="both"/>
        <w:rPr>
          <w:rFonts w:hint="default"/>
          <w:b w:val="0"/>
          <w:bCs w:val="0"/>
          <w:sz w:val="22"/>
          <w:szCs w:val="22"/>
          <w:lang w:val="pt-BR"/>
        </w:rPr>
      </w:pPr>
      <w:r>
        <w:rPr>
          <w:rFonts w:hint="default"/>
          <w:b w:val="0"/>
          <w:bCs w:val="0"/>
          <w:sz w:val="22"/>
          <w:szCs w:val="22"/>
          <w:lang w:val="pt-BR"/>
        </w:rPr>
        <w:t>A conclusão do processo se dá pela assinatura das partes no isntrumento contratual e apresentação da minuta no CRI competente.</w:t>
      </w:r>
    </w:p>
    <w:p>
      <w:pPr>
        <w:numPr>
          <w:ilvl w:val="0"/>
          <w:numId w:val="0"/>
        </w:numPr>
        <w:ind w:firstLine="708" w:firstLineChars="0"/>
        <w:jc w:val="both"/>
        <w:rPr>
          <w:rFonts w:hint="default"/>
          <w:b w:val="0"/>
          <w:bCs w:val="0"/>
          <w:sz w:val="22"/>
          <w:szCs w:val="22"/>
          <w:lang w:val="pt-BR"/>
        </w:rPr>
      </w:pPr>
      <w:r>
        <w:rPr>
          <w:rFonts w:hint="default"/>
          <w:b w:val="0"/>
          <w:bCs w:val="0"/>
          <w:sz w:val="22"/>
          <w:szCs w:val="22"/>
          <w:lang w:val="pt-BR"/>
        </w:rPr>
        <w:t>Essa aprovação é válida para contratação até __/__/__.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2"/>
          <w:szCs w:val="22"/>
          <w:lang w:val="pt-BR"/>
        </w:rPr>
      </w:pP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2"/>
          <w:szCs w:val="22"/>
          <w:lang w:val="pt-BR"/>
        </w:rPr>
      </w:pP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2"/>
          <w:szCs w:val="22"/>
          <w:lang w:val="pt-BR"/>
        </w:rPr>
      </w:pP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2"/>
          <w:szCs w:val="22"/>
          <w:lang w:val="pt-BR"/>
        </w:rPr>
      </w:pP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2"/>
          <w:szCs w:val="22"/>
          <w:lang w:val="pt-BR"/>
        </w:rPr>
      </w:pPr>
      <w:r>
        <w:rPr>
          <w:rFonts w:hint="default"/>
          <w:b w:val="0"/>
          <w:bCs w:val="0"/>
          <w:sz w:val="22"/>
          <w:szCs w:val="22"/>
          <w:lang w:val="pt-BR"/>
        </w:rPr>
        <w:t>Atenciosamente,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2"/>
          <w:szCs w:val="22"/>
          <w:lang w:val="pt-BR"/>
        </w:rPr>
      </w:pP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2"/>
          <w:szCs w:val="22"/>
          <w:lang w:val="pt-BR"/>
        </w:rPr>
      </w:pPr>
    </w:p>
    <w:p>
      <w:pPr>
        <w:numPr>
          <w:ilvl w:val="0"/>
          <w:numId w:val="0"/>
        </w:numPr>
        <w:jc w:val="center"/>
        <w:rPr>
          <w:rFonts w:hint="default"/>
          <w:b w:val="0"/>
          <w:bCs w:val="0"/>
          <w:sz w:val="22"/>
          <w:szCs w:val="22"/>
          <w:lang w:val="pt-BR"/>
        </w:rPr>
      </w:pPr>
    </w:p>
    <w:p>
      <w:pPr>
        <w:numPr>
          <w:ilvl w:val="0"/>
          <w:numId w:val="0"/>
        </w:numPr>
        <w:jc w:val="center"/>
        <w:rPr>
          <w:rFonts w:hint="default"/>
          <w:b w:val="0"/>
          <w:bCs w:val="0"/>
          <w:sz w:val="22"/>
          <w:szCs w:val="22"/>
          <w:lang w:val="pt-BR"/>
        </w:rPr>
      </w:pPr>
      <w:r>
        <w:rPr>
          <w:rFonts w:hint="default"/>
          <w:b w:val="0"/>
          <w:bCs w:val="0"/>
          <w:sz w:val="22"/>
          <w:szCs w:val="22"/>
          <w:lang w:val="pt-BR"/>
        </w:rPr>
        <w:t>Gerente Geral</w:t>
      </w:r>
    </w:p>
    <w:p>
      <w:pPr>
        <w:numPr>
          <w:ilvl w:val="0"/>
          <w:numId w:val="0"/>
        </w:numPr>
        <w:jc w:val="center"/>
        <w:rPr>
          <w:rFonts w:hint="default"/>
          <w:b w:val="0"/>
          <w:bCs w:val="0"/>
          <w:sz w:val="22"/>
          <w:szCs w:val="22"/>
          <w:lang w:val="pt-BR"/>
        </w:rPr>
      </w:pPr>
      <w:r>
        <w:rPr>
          <w:rFonts w:hint="default"/>
          <w:b w:val="0"/>
          <w:bCs w:val="0"/>
          <w:sz w:val="22"/>
          <w:szCs w:val="22"/>
          <w:lang w:val="pt-BR"/>
        </w:rPr>
        <w:t xml:space="preserve">Agência </w:t>
      </w:r>
      <w:r>
        <w:rPr>
          <w:rFonts w:hint="default"/>
          <w:b w:val="0"/>
          <w:bCs w:val="0"/>
          <w:sz w:val="22"/>
          <w:szCs w:val="22"/>
          <w:lang w:val="pt-BR"/>
        </w:rPr>
        <w:br w:type="textWrapping"/>
      </w:r>
      <w:r>
        <w:rPr>
          <w:rFonts w:hint="default"/>
          <w:b w:val="0"/>
          <w:bCs w:val="0"/>
          <w:sz w:val="22"/>
          <w:szCs w:val="22"/>
          <w:lang w:val="pt-BR"/>
        </w:rPr>
        <w:t>Cidade</w:t>
      </w:r>
    </w:p>
    <w:p>
      <w:pPr>
        <w:pStyle w:val="33"/>
        <w:numPr>
          <w:ilvl w:val="0"/>
          <w:numId w:val="0"/>
        </w:numPr>
        <w:spacing w:after="120" w:line="360" w:lineRule="auto"/>
        <w:ind w:right="104" w:rightChars="0"/>
        <w:jc w:val="center"/>
        <w:rPr>
          <w:rFonts w:hint="default" w:cs="Arial"/>
          <w:b/>
          <w:bCs/>
          <w:iCs/>
          <w:spacing w:val="6"/>
          <w:sz w:val="22"/>
          <w:szCs w:val="22"/>
          <w:lang w:val="pt-BR"/>
        </w:rPr>
      </w:pPr>
    </w:p>
    <w:p>
      <w:pPr>
        <w:pStyle w:val="33"/>
        <w:numPr>
          <w:ilvl w:val="0"/>
          <w:numId w:val="0"/>
        </w:numPr>
        <w:spacing w:after="120" w:line="360" w:lineRule="auto"/>
        <w:ind w:right="104" w:rightChars="0"/>
        <w:jc w:val="center"/>
        <w:rPr>
          <w:rFonts w:hint="default" w:cs="Arial"/>
          <w:b/>
          <w:bCs/>
          <w:iCs/>
          <w:spacing w:val="6"/>
          <w:sz w:val="22"/>
          <w:szCs w:val="22"/>
          <w:lang w:val="pt-BR"/>
        </w:rPr>
      </w:pPr>
    </w:p>
    <w:p>
      <w:pPr>
        <w:pStyle w:val="33"/>
        <w:numPr>
          <w:ilvl w:val="0"/>
          <w:numId w:val="0"/>
        </w:numPr>
        <w:spacing w:after="120" w:line="360" w:lineRule="auto"/>
        <w:ind w:right="104" w:rightChars="0"/>
        <w:jc w:val="center"/>
        <w:rPr>
          <w:rFonts w:hint="default" w:cs="Arial"/>
          <w:b/>
          <w:bCs/>
          <w:iCs/>
          <w:spacing w:val="6"/>
          <w:sz w:val="22"/>
          <w:szCs w:val="22"/>
          <w:lang w:val="pt-BR"/>
        </w:rPr>
      </w:pPr>
      <w:bookmarkStart w:id="0" w:name="_GoBack"/>
      <w:bookmarkEnd w:id="0"/>
      <w:r>
        <w:rPr>
          <w:rFonts w:hint="default" w:cs="Arial"/>
          <w:b/>
          <w:bCs/>
          <w:iCs/>
          <w:spacing w:val="6"/>
          <w:sz w:val="22"/>
          <w:szCs w:val="22"/>
          <w:lang w:val="pt-BR"/>
        </w:rPr>
        <w:t>ANEXO II</w:t>
      </w:r>
    </w:p>
    <w:p>
      <w:pPr>
        <w:pStyle w:val="33"/>
        <w:numPr>
          <w:ilvl w:val="0"/>
          <w:numId w:val="0"/>
        </w:numPr>
        <w:spacing w:after="120" w:line="360" w:lineRule="auto"/>
        <w:ind w:right="104" w:rightChars="0"/>
        <w:jc w:val="center"/>
        <w:rPr>
          <w:rFonts w:hint="default" w:cs="Arial"/>
          <w:b/>
          <w:bCs/>
          <w:iCs/>
          <w:spacing w:val="6"/>
          <w:sz w:val="22"/>
          <w:szCs w:val="22"/>
          <w:lang w:val="pt-BR"/>
        </w:rPr>
      </w:pPr>
      <w:r>
        <w:rPr>
          <w:rFonts w:hint="default" w:cs="Arial"/>
          <w:b/>
          <w:bCs/>
          <w:iCs/>
          <w:spacing w:val="6"/>
          <w:sz w:val="22"/>
          <w:szCs w:val="22"/>
          <w:lang w:val="pt-BR"/>
        </w:rPr>
        <w:t>RELAÇÃO DE INSCRITOS E DOCUMENTOS FALTANTES</w:t>
      </w:r>
    </w:p>
    <w:p>
      <w:pPr>
        <w:pStyle w:val="33"/>
        <w:numPr>
          <w:ilvl w:val="0"/>
          <w:numId w:val="0"/>
        </w:numPr>
        <w:spacing w:after="120" w:line="360" w:lineRule="auto"/>
        <w:ind w:right="104" w:rightChars="0"/>
        <w:jc w:val="both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</w:p>
    <w:tbl>
      <w:tblPr>
        <w:tblStyle w:val="12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3125"/>
        <w:gridCol w:w="4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center"/>
              <w:rPr>
                <w:rFonts w:hint="default" w:cs="Arial"/>
                <w:b/>
                <w:bCs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/>
                <w:bCs/>
                <w:iCs/>
                <w:spacing w:val="6"/>
                <w:sz w:val="16"/>
                <w:szCs w:val="16"/>
                <w:vertAlign w:val="baseline"/>
                <w:lang w:val="pt-BR"/>
              </w:rPr>
              <w:t>Nº DA INSCRIÇÃO</w:t>
            </w:r>
          </w:p>
        </w:tc>
        <w:tc>
          <w:tcPr>
            <w:tcW w:w="312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center"/>
              <w:rPr>
                <w:rFonts w:hint="default" w:cs="Arial"/>
                <w:b/>
                <w:bCs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/>
                <w:bCs/>
                <w:iCs/>
                <w:spacing w:val="6"/>
                <w:sz w:val="16"/>
                <w:szCs w:val="16"/>
                <w:vertAlign w:val="baseline"/>
                <w:lang w:val="pt-BR"/>
              </w:rPr>
              <w:t>NOME DO INSCRITO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center"/>
              <w:rPr>
                <w:rFonts w:hint="default" w:cs="Arial"/>
                <w:b/>
                <w:bCs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/>
                <w:bCs/>
                <w:iCs/>
                <w:spacing w:val="6"/>
                <w:sz w:val="16"/>
                <w:szCs w:val="16"/>
                <w:vertAlign w:val="baseline"/>
                <w:lang w:val="pt-BR"/>
              </w:rPr>
              <w:t>DOCUMENTO(S) FALTANTE(S)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1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Cainã Patrick da Silva Azevedo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2.2.6.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Prova de tempo de residência mínima de 5 anos;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2.2.7. Declaração de aptidão de crédito conforme modelo ANEXO I 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2.2.8.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Cópia da matrícula do Registro de Imóveis;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2.2.9.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Termo de responsabilidade e ciência.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Marta Siqueira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 xml:space="preserve">2.2.2. Prova de estado civil; 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2.2.4.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 xml:space="preserve">Comprovante de renda individual, de todos os membros do núcleo; 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2.2.6.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Prova de tempo de residência mínima de 5 anos;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2.2.7. Declaração de aptidão de crédito conforme modelo ANEXO I;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2.2.8.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Cópia da matrícula do Registro de Imóveis;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2.2.9.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Termo de responsabilidade e ciência.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3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Gabriela Aparecida Honell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2.2.7. Declaração de aptidão de crédito conforme modelo ANEXO I;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2.2.8.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Cópia da matrícula do Registro de Imóveis;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4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Ronie Douglas Dengaten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2.2.7. Declaração de aptidão de crédito conforme modelo ANEXO I;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2.2.6.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Prova de tempo de residência mínima de 5 anos;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5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Felipe Wentz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2.2.7. Declaração de aptidão de crédito conforme modelo ANEXO I;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2.2.8.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Cópia da matrícula do Registro de Imóveis;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6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Fabrício Massing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2.2.3. Comprovante de endereço (atual);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2.2.7. Declaração de aptidão de crédito conforme modelo ANEXO I;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2.2.8.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Cópia da matrícula do Registro de Imóveis;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7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Robert Adriano dos Santos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2.2.4.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Comprovante de renda individual, de todos os membros do núcleo;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2.2.7. Declaração de aptidão de crédito conforme modelo ANEXO I;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2.2.8.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Cópia da matrícula do Registro de Imóveis;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8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Elvis Alan Silva da Roza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2.2.7. Declaração de aptidão de crédito conforme modelo ANEXO I;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2.2.8.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Cópia da matrícula do Registro de Imóveis;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9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Airton Alves dos Santos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2.2.6.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Prova de tempo de residência mínima de 5 anos;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2.2.7. Declaração de aptidão de crédito conforme modelo ANEXO I;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2.2.8.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Cópia da matrícula do Registro de Imóveis;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11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Joanes Volnei Pena dos Santos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2.2.7. Declaração de aptidão de crédito conforme modelo ANEXO I;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2.2.8.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Cópia da matrícula do Registro de Imóveis;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13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Elena Gabriela da Silva Azevedo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2.2.7. Declaração de aptidão de crédito;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2.2.8.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Cópia da matrícula do Registro de Imóveis;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14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Vanessa Fernanda Dahse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2.2.7. Declaração de aptidão de crédito conforme modelo ANEXO I;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2.2.8.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Cópia da matrícula do Registro de Imóveis;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2.2.9.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Termo de responsabilidade e ciência.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15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Aiádine Valiati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2.2.7. Declaração de aptidão de crédito conforme modelo ANEXO I;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2.2.8.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Cópia da matrícula do Registro de Imóveis;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16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Fabieli Valiati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2.2.7. Declaração de aptidão de crédito conforme modelo ANEXO I;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2.2.8.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Cópia da matrícula do Registro de Imóveis;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2.2.9.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Termo de responsabilidade e ciência.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17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Kelly Daiana Dahse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2.2.7. Declaração de aptidão de crédito conforme modelo ANEXO I;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2.2.8.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Cópia da matrícula do Registro de Imóveis;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2.2.9.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Termo de responsabilidade e ciência.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18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Ana Cristina Martinelli dos Santos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2.2.7. Declaração de aptidão de crédito conforme modelo ANEXO I;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2.2.8.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 xml:space="preserve">Cópia da matrícula do Registro de Imóveis; 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2.2.9.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Termo de responsabilidade e ciência.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19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Deisi Cristiane da Rocha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2.2.4.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Comprovante de renda individual, de todos os membros do núcleo;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2.2.7. Declaração de aptidão de crédito conforme modelo ANEXO I;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20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Suelen Daiana Dias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2.2.7. Declaração de aptidão de crédito conforme modelo ANEXO I;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21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Marcelo Muller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2.2.7. Declaração de aptidão de crédito conforme modelo ANEXO I;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2.2.8.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Cópia da matrícula do Registro de Imóveis;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2.2.9.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Termo de responsabilidade e ciência.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22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José Jaime de Oliveira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2.2.7. Declaração de aptidão de crédito; em desacordo com o requerido no edital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23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Rafaela de Walle Musscopf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2.2.7. Declaração de aptidão de crédito conforme modelo ANEXO I;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2.2.8.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Cópia da matrícula do Registro de Imóveis;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24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César Braz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2.2.2. Prova de estado civil;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2.2.7. Declaração de aptidão de crédito conforme modelo ANEXO I;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2.2.8.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Cópia da matrícula do Registro de Imóveis;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25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Magnos da Silva e Silva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2.2.2. Prova de estado civil;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2.2.8.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Cópia da matrícula do Registro de Imóveis;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2.2.7. Declaração de aptidão de crédito conforme modelo ANEXO I;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26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Josimara de Anhaia Gonçalves</w:t>
            </w:r>
          </w:p>
        </w:tc>
        <w:tc>
          <w:tcPr>
            <w:tcW w:w="4065" w:type="dxa"/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hint="default" w:ascii="Arial" w:hAnsi="Arial" w:eastAsia="Times New Roman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 w:eastAsia="pt-BR" w:bidi="ar-SA"/>
              </w:rPr>
              <w:t>2.2.1 Cópia simples do cartão de inscrição no Cadastro de Pessoas Físicas (CPF) do requerente e dos membros de seu núcleo familiar;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2.2.2. Prova de estado civil;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2.2.4.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Comprovante de renda individual, de todos os membros do núcleo;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2.2.7. Declaração de aptidão de crédito conforme modelo ANEXO I;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2.2.8.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Cópia da matrícula do Registro de Imóveis;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27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Michéli da Silva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2.2.4.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Comprovante de renda individual, de todos os membros do núcleo;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2.2.7. Declaração de aptidão de crédito conforme modelo ANEXO I;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2.2.8.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Cópia da matrícula do Registro de Imóveis;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28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Joara Souza da Conceição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2.2.7. Declaração de aptidão de crédito conforme modelo ANEXO I;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2.2.8.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Cópia da matrícula do Registro de Imóveis;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29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Bruna Roberta Worst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2.2.7. Declaração de aptidão de crédito;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30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Alex da Silva Bernardes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2.2.7. Declaração de aptidão de crédito conforme modelo ANEXO I;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2.2.8.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Cópia da matrícula do Registro de Imóveis;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31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Daiane Caroline Worst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2.2.2. Prova de estado civil;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2.2.4.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Comprovante de renda individual, de todos os membros do núcleo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2.2.7. Declaração de aptidão de crédito conforme modelo ANEXO I;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2.2.8.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Cópia da matrícula do Registro de Imóveis;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33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Simone Muller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2.2.7. Declaração de aptidão de crédito conforme modelo ANEXO I;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34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Stéfani Larissa Pinto Bueno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2.2.7. Declaração de aptidão de crédito conforme modelo ANEXO I;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2.2.8.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Cópia da matrícula do Registro de Imóveis;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2.2.9.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Termo de responsabilidade e ciência.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35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Antônio Marcos de Campos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2.2.7. Declaração de aptidão de crédito conforme modelo ANEXO I;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2.2.8.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Cópia da matrícula do Registro de Imóveis;</w:t>
            </w:r>
          </w:p>
        </w:tc>
      </w:tr>
    </w:tbl>
    <w:p>
      <w:pPr>
        <w:pStyle w:val="33"/>
        <w:numPr>
          <w:ilvl w:val="0"/>
          <w:numId w:val="0"/>
        </w:numPr>
        <w:spacing w:after="120" w:line="360" w:lineRule="auto"/>
        <w:ind w:right="104" w:rightChars="0"/>
        <w:jc w:val="both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</w:p>
    <w:sectPr>
      <w:pgSz w:w="11906" w:h="16838"/>
      <w:pgMar w:top="2268" w:right="1134" w:bottom="1701" w:left="1701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2CE802"/>
    <w:multiLevelType w:val="multilevel"/>
    <w:tmpl w:val="AD2CE802"/>
    <w:lvl w:ilvl="0" w:tentative="0">
      <w:start w:val="1"/>
      <w:numFmt w:val="decimal"/>
      <w:lvlText w:val="%1."/>
      <w:lvlJc w:val="left"/>
      <w:rPr>
        <w:rFonts w:hint="default" w:ascii="Arial" w:hAnsi="Arial"/>
        <w:b/>
        <w:bCs/>
      </w:rPr>
    </w:lvl>
    <w:lvl w:ilvl="1" w:tentative="0">
      <w:start w:val="1"/>
      <w:numFmt w:val="decimal"/>
      <w:lvlText w:val="%1.%2."/>
      <w:lvlJc w:val="left"/>
      <w:pPr>
        <w:tabs>
          <w:tab w:val="left" w:pos="312"/>
        </w:tabs>
        <w:ind w:left="0" w:leftChars="0" w:firstLine="0" w:firstLineChars="0"/>
      </w:pPr>
      <w:rPr>
        <w:rFonts w:hint="default" w:ascii="Arial" w:hAnsi="Arial" w:cs="Arial"/>
        <w:b/>
        <w:bCs/>
      </w:rPr>
    </w:lvl>
    <w:lvl w:ilvl="2" w:tentative="0">
      <w:start w:val="1"/>
      <w:numFmt w:val="decimal"/>
      <w:lvlText w:val="%1.%2.%3."/>
      <w:lvlJc w:val="left"/>
      <w:pPr>
        <w:tabs>
          <w:tab w:val="left" w:pos="312"/>
        </w:tabs>
        <w:ind w:left="0" w:leftChars="0" w:firstLine="0" w:firstLineChars="0"/>
      </w:pPr>
      <w:rPr>
        <w:rFonts w:hint="default" w:ascii="Arial" w:hAnsi="Arial" w:cs="Arial"/>
        <w:b/>
        <w:bCs/>
      </w:rPr>
    </w:lvl>
    <w:lvl w:ilvl="3" w:tentative="0">
      <w:start w:val="1"/>
      <w:numFmt w:val="decimal"/>
      <w:lvlText w:val="%1.%2.%3.%4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  <w:b/>
        <w:bCs/>
      </w:rPr>
    </w:lvl>
    <w:lvl w:ilvl="4" w:tentative="0">
      <w:start w:val="1"/>
      <w:numFmt w:val="decimal"/>
      <w:lvlText w:val="%1.%2.%3.%4.%5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</w:abstractNum>
  <w:abstractNum w:abstractNumId="1">
    <w:nsid w:val="FFFFFF7C"/>
    <w:multiLevelType w:val="singleLevel"/>
    <w:tmpl w:val="FFFFFF7C"/>
    <w:lvl w:ilvl="0" w:tentative="0">
      <w:start w:val="1"/>
      <w:numFmt w:val="decimal"/>
      <w:pStyle w:val="67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2">
    <w:nsid w:val="FFFFFF7D"/>
    <w:multiLevelType w:val="singleLevel"/>
    <w:tmpl w:val="FFFFFF7D"/>
    <w:lvl w:ilvl="0" w:tentative="0">
      <w:start w:val="1"/>
      <w:numFmt w:val="decimal"/>
      <w:pStyle w:val="103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3">
    <w:nsid w:val="FFFFFF7E"/>
    <w:multiLevelType w:val="singleLevel"/>
    <w:tmpl w:val="FFFFFF7E"/>
    <w:lvl w:ilvl="0" w:tentative="0">
      <w:start w:val="1"/>
      <w:numFmt w:val="decimal"/>
      <w:pStyle w:val="88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4">
    <w:nsid w:val="FFFFFF7F"/>
    <w:multiLevelType w:val="singleLevel"/>
    <w:tmpl w:val="FFFFFF7F"/>
    <w:lvl w:ilvl="0" w:tentative="0">
      <w:start w:val="1"/>
      <w:numFmt w:val="decimal"/>
      <w:pStyle w:val="6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5">
    <w:nsid w:val="FFFFFF80"/>
    <w:multiLevelType w:val="singleLevel"/>
    <w:tmpl w:val="FFFFFF80"/>
    <w:lvl w:ilvl="0" w:tentative="0">
      <w:start w:val="1"/>
      <w:numFmt w:val="bullet"/>
      <w:pStyle w:val="45"/>
      <w:lvlText w:val=""/>
      <w:lvlJc w:val="left"/>
      <w:pPr>
        <w:tabs>
          <w:tab w:val="left" w:pos="1492"/>
        </w:tabs>
        <w:ind w:left="1492" w:hanging="360"/>
      </w:pPr>
      <w:rPr>
        <w:rFonts w:hint="default" w:ascii="Symbol" w:hAnsi="Symbol"/>
      </w:rPr>
    </w:lvl>
  </w:abstractNum>
  <w:abstractNum w:abstractNumId="6">
    <w:nsid w:val="FFFFFF81"/>
    <w:multiLevelType w:val="singleLevel"/>
    <w:tmpl w:val="FFFFFF81"/>
    <w:lvl w:ilvl="0" w:tentative="0">
      <w:start w:val="1"/>
      <w:numFmt w:val="bullet"/>
      <w:pStyle w:val="89"/>
      <w:lvlText w:val=""/>
      <w:lvlJc w:val="left"/>
      <w:pPr>
        <w:tabs>
          <w:tab w:val="left" w:pos="1209"/>
        </w:tabs>
        <w:ind w:left="1209" w:hanging="360"/>
      </w:pPr>
      <w:rPr>
        <w:rFonts w:hint="default" w:ascii="Symbol" w:hAnsi="Symbol"/>
      </w:rPr>
    </w:lvl>
  </w:abstractNum>
  <w:abstractNum w:abstractNumId="7">
    <w:nsid w:val="FFFFFF82"/>
    <w:multiLevelType w:val="singleLevel"/>
    <w:tmpl w:val="FFFFFF82"/>
    <w:lvl w:ilvl="0" w:tentative="0">
      <w:start w:val="1"/>
      <w:numFmt w:val="bullet"/>
      <w:pStyle w:val="47"/>
      <w:lvlText w:val=""/>
      <w:lvlJc w:val="left"/>
      <w:pPr>
        <w:tabs>
          <w:tab w:val="left" w:pos="926"/>
        </w:tabs>
        <w:ind w:left="926" w:hanging="360"/>
      </w:pPr>
      <w:rPr>
        <w:rFonts w:hint="default" w:ascii="Symbol" w:hAnsi="Symbol"/>
      </w:rPr>
    </w:lvl>
  </w:abstractNum>
  <w:abstractNum w:abstractNumId="8">
    <w:nsid w:val="FFFFFF83"/>
    <w:multiLevelType w:val="singleLevel"/>
    <w:tmpl w:val="FFFFFF83"/>
    <w:lvl w:ilvl="0" w:tentative="0">
      <w:start w:val="1"/>
      <w:numFmt w:val="bullet"/>
      <w:pStyle w:val="50"/>
      <w:lvlText w:val=""/>
      <w:lvlJc w:val="left"/>
      <w:pPr>
        <w:tabs>
          <w:tab w:val="left" w:pos="643"/>
        </w:tabs>
        <w:ind w:left="643" w:hanging="360"/>
      </w:pPr>
      <w:rPr>
        <w:rFonts w:hint="default" w:ascii="Symbol" w:hAnsi="Symbol"/>
      </w:rPr>
    </w:lvl>
  </w:abstractNum>
  <w:abstractNum w:abstractNumId="9">
    <w:nsid w:val="FFFFFF88"/>
    <w:multiLevelType w:val="singleLevel"/>
    <w:tmpl w:val="FFFFFF88"/>
    <w:lvl w:ilvl="0" w:tentative="0">
      <w:start w:val="1"/>
      <w:numFmt w:val="decimal"/>
      <w:pStyle w:val="102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10">
    <w:nsid w:val="FFFFFF89"/>
    <w:multiLevelType w:val="singleLevel"/>
    <w:tmpl w:val="FFFFFF89"/>
    <w:lvl w:ilvl="0" w:tentative="0">
      <w:start w:val="1"/>
      <w:numFmt w:val="bullet"/>
      <w:pStyle w:val="97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1">
    <w:nsid w:val="571504FE"/>
    <w:multiLevelType w:val="singleLevel"/>
    <w:tmpl w:val="571504FE"/>
    <w:lvl w:ilvl="0" w:tentative="0">
      <w:start w:val="1"/>
      <w:numFmt w:val="upperLetter"/>
      <w:suff w:val="space"/>
      <w:lvlText w:val="%1)"/>
      <w:lvlJc w:val="left"/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0"/>
  <w:displayVerticalDrawingGridEvery w:val="2"/>
  <w:characterSpacingControl w:val="doNotCompress"/>
  <w:doNotValidateAgainstSchema/>
  <w:doNotDemarcateInvalidXml/>
  <w:compat>
    <w:spaceForUL/>
    <w:doNotLeaveBackslashAlone/>
    <w:ulTrailSpace/>
    <w:doNotExpandShiftReturn/>
    <w:shapeLayoutLikeWW8/>
    <w:alignTablesRowByRow/>
    <w:adjustLineHeightInTable/>
    <w:doNotUseHTMLParagraphAutoSpacing/>
    <w:useWord97LineBreakRules/>
    <w:doNotBreakWrappedTables/>
    <w:doNotWrapTextWithPunct/>
    <w:doNotUseEastAsianBreak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072D7"/>
    <w:rsid w:val="00037DFE"/>
    <w:rsid w:val="000408D9"/>
    <w:rsid w:val="00050A31"/>
    <w:rsid w:val="000716D2"/>
    <w:rsid w:val="00071AAB"/>
    <w:rsid w:val="000B259C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A629E"/>
    <w:rsid w:val="001A7B8E"/>
    <w:rsid w:val="001B34FD"/>
    <w:rsid w:val="00201333"/>
    <w:rsid w:val="00210FA7"/>
    <w:rsid w:val="00216417"/>
    <w:rsid w:val="00221840"/>
    <w:rsid w:val="002263CE"/>
    <w:rsid w:val="0026631D"/>
    <w:rsid w:val="0028105B"/>
    <w:rsid w:val="0028508B"/>
    <w:rsid w:val="002C2F53"/>
    <w:rsid w:val="002D4A07"/>
    <w:rsid w:val="0033518C"/>
    <w:rsid w:val="003437C2"/>
    <w:rsid w:val="0036428A"/>
    <w:rsid w:val="00377186"/>
    <w:rsid w:val="003A1C03"/>
    <w:rsid w:val="003E765A"/>
    <w:rsid w:val="00411BF7"/>
    <w:rsid w:val="00414627"/>
    <w:rsid w:val="00425D63"/>
    <w:rsid w:val="004308B3"/>
    <w:rsid w:val="004643D8"/>
    <w:rsid w:val="00476AE6"/>
    <w:rsid w:val="00497C24"/>
    <w:rsid w:val="004C7BA5"/>
    <w:rsid w:val="004E7628"/>
    <w:rsid w:val="004F48F2"/>
    <w:rsid w:val="00511417"/>
    <w:rsid w:val="005149B1"/>
    <w:rsid w:val="00552936"/>
    <w:rsid w:val="005647F2"/>
    <w:rsid w:val="005662D1"/>
    <w:rsid w:val="00573A09"/>
    <w:rsid w:val="005A4526"/>
    <w:rsid w:val="005C1B16"/>
    <w:rsid w:val="005D6CCA"/>
    <w:rsid w:val="005E53D0"/>
    <w:rsid w:val="006002EB"/>
    <w:rsid w:val="006128EF"/>
    <w:rsid w:val="006264B4"/>
    <w:rsid w:val="006318CD"/>
    <w:rsid w:val="00643033"/>
    <w:rsid w:val="00644CC3"/>
    <w:rsid w:val="00661468"/>
    <w:rsid w:val="006649F0"/>
    <w:rsid w:val="006716B7"/>
    <w:rsid w:val="0067245D"/>
    <w:rsid w:val="0068470E"/>
    <w:rsid w:val="006957CB"/>
    <w:rsid w:val="00695DCD"/>
    <w:rsid w:val="006A05CC"/>
    <w:rsid w:val="006A35A7"/>
    <w:rsid w:val="006A4E15"/>
    <w:rsid w:val="006D5108"/>
    <w:rsid w:val="007152D7"/>
    <w:rsid w:val="007333E1"/>
    <w:rsid w:val="00746C14"/>
    <w:rsid w:val="007C2C59"/>
    <w:rsid w:val="007C7003"/>
    <w:rsid w:val="00801F23"/>
    <w:rsid w:val="008020D4"/>
    <w:rsid w:val="00837632"/>
    <w:rsid w:val="008409BE"/>
    <w:rsid w:val="0085640F"/>
    <w:rsid w:val="008567AA"/>
    <w:rsid w:val="00892712"/>
    <w:rsid w:val="008A680A"/>
    <w:rsid w:val="008B0BB0"/>
    <w:rsid w:val="008C4BEC"/>
    <w:rsid w:val="008E6C4B"/>
    <w:rsid w:val="008F18C0"/>
    <w:rsid w:val="00907648"/>
    <w:rsid w:val="00930FDE"/>
    <w:rsid w:val="0093526A"/>
    <w:rsid w:val="00943754"/>
    <w:rsid w:val="0094391A"/>
    <w:rsid w:val="00984C93"/>
    <w:rsid w:val="00987CE1"/>
    <w:rsid w:val="009906A4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42B73"/>
    <w:rsid w:val="00A6596A"/>
    <w:rsid w:val="00A825CA"/>
    <w:rsid w:val="00A91424"/>
    <w:rsid w:val="00AA2C77"/>
    <w:rsid w:val="00AC3FB9"/>
    <w:rsid w:val="00AC702A"/>
    <w:rsid w:val="00AD226F"/>
    <w:rsid w:val="00AD2CA7"/>
    <w:rsid w:val="00AE41C8"/>
    <w:rsid w:val="00B13A52"/>
    <w:rsid w:val="00B24CF4"/>
    <w:rsid w:val="00B26993"/>
    <w:rsid w:val="00B4570C"/>
    <w:rsid w:val="00B5208C"/>
    <w:rsid w:val="00B74876"/>
    <w:rsid w:val="00BB3A9B"/>
    <w:rsid w:val="00BB7C2B"/>
    <w:rsid w:val="00BC1664"/>
    <w:rsid w:val="00BC2546"/>
    <w:rsid w:val="00BD2FE4"/>
    <w:rsid w:val="00C04849"/>
    <w:rsid w:val="00C05085"/>
    <w:rsid w:val="00C11270"/>
    <w:rsid w:val="00C1593D"/>
    <w:rsid w:val="00C56C7E"/>
    <w:rsid w:val="00C73368"/>
    <w:rsid w:val="00C776A4"/>
    <w:rsid w:val="00C9393C"/>
    <w:rsid w:val="00CA2C6C"/>
    <w:rsid w:val="00CB4E5A"/>
    <w:rsid w:val="00CC0600"/>
    <w:rsid w:val="00CC78AC"/>
    <w:rsid w:val="00CF346E"/>
    <w:rsid w:val="00CF7953"/>
    <w:rsid w:val="00D07232"/>
    <w:rsid w:val="00D10245"/>
    <w:rsid w:val="00D21BDD"/>
    <w:rsid w:val="00D65F07"/>
    <w:rsid w:val="00D86641"/>
    <w:rsid w:val="00D92BB7"/>
    <w:rsid w:val="00DC76D2"/>
    <w:rsid w:val="00DD30ED"/>
    <w:rsid w:val="00E6404D"/>
    <w:rsid w:val="00E64C21"/>
    <w:rsid w:val="00E922C6"/>
    <w:rsid w:val="00EC24C6"/>
    <w:rsid w:val="00EE6444"/>
    <w:rsid w:val="00EF2933"/>
    <w:rsid w:val="00F05146"/>
    <w:rsid w:val="00F1115D"/>
    <w:rsid w:val="00F3513C"/>
    <w:rsid w:val="00F465C5"/>
    <w:rsid w:val="00F5180D"/>
    <w:rsid w:val="00F51B21"/>
    <w:rsid w:val="00F51D87"/>
    <w:rsid w:val="00F534DB"/>
    <w:rsid w:val="00F76337"/>
    <w:rsid w:val="00F8455C"/>
    <w:rsid w:val="00FE1EC4"/>
    <w:rsid w:val="00FF2C93"/>
    <w:rsid w:val="10A4733F"/>
    <w:rsid w:val="13485FE1"/>
    <w:rsid w:val="1CF56AE5"/>
    <w:rsid w:val="20291524"/>
    <w:rsid w:val="23343FAD"/>
    <w:rsid w:val="2E0072D7"/>
    <w:rsid w:val="42817701"/>
    <w:rsid w:val="617F76F8"/>
    <w:rsid w:val="620F6427"/>
    <w:rsid w:val="66975ADA"/>
    <w:rsid w:val="68AF42CA"/>
    <w:rsid w:val="705C05BD"/>
    <w:rsid w:val="70EE7166"/>
    <w:rsid w:val="73D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sz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spacing w:before="240" w:after="60"/>
      <w:outlineLvl w:val="3"/>
    </w:pPr>
    <w:rPr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spacing w:before="240" w:after="60"/>
      <w:outlineLvl w:val="4"/>
    </w:pPr>
    <w:rPr>
      <w:b/>
      <w:i/>
      <w:sz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spacing w:before="240" w:after="60"/>
      <w:outlineLvl w:val="5"/>
    </w:pPr>
    <w:rPr>
      <w:b/>
      <w:sz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spacing w:before="240" w:after="60"/>
      <w:outlineLvl w:val="6"/>
    </w:pPr>
  </w:style>
  <w:style w:type="paragraph" w:styleId="9">
    <w:name w:val="heading 8"/>
    <w:basedOn w:val="1"/>
    <w:next w:val="1"/>
    <w:semiHidden/>
    <w:unhideWhenUsed/>
    <w:qFormat/>
    <w:uiPriority w:val="0"/>
    <w:pPr>
      <w:spacing w:before="240" w:after="60"/>
      <w:outlineLvl w:val="7"/>
    </w:pPr>
    <w:rPr>
      <w:i/>
    </w:rPr>
  </w:style>
  <w:style w:type="paragraph" w:styleId="10">
    <w:name w:val="heading 9"/>
    <w:basedOn w:val="1"/>
    <w:next w:val="1"/>
    <w:semiHidden/>
    <w:unhideWhenUsed/>
    <w:qFormat/>
    <w:uiPriority w:val="0"/>
    <w:pPr>
      <w:spacing w:before="240" w:after="60"/>
      <w:outlineLvl w:val="8"/>
    </w:pPr>
    <w:rPr>
      <w:rFonts w:ascii="Arial" w:hAnsi="Arial"/>
      <w:sz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ndnote reference"/>
    <w:basedOn w:val="11"/>
    <w:qFormat/>
    <w:uiPriority w:val="0"/>
    <w:rPr>
      <w:vertAlign w:val="superscript"/>
    </w:rPr>
  </w:style>
  <w:style w:type="character" w:styleId="14">
    <w:name w:val="Strong"/>
    <w:basedOn w:val="11"/>
    <w:qFormat/>
    <w:uiPriority w:val="0"/>
    <w:rPr>
      <w:b/>
      <w:bCs/>
    </w:rPr>
  </w:style>
  <w:style w:type="character" w:styleId="15">
    <w:name w:val="HTML Variable"/>
    <w:basedOn w:val="11"/>
    <w:qFormat/>
    <w:uiPriority w:val="0"/>
    <w:rPr>
      <w:i/>
      <w:iCs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FollowedHyperlink"/>
    <w:basedOn w:val="11"/>
    <w:qFormat/>
    <w:uiPriority w:val="0"/>
    <w:rPr>
      <w:color w:val="800080"/>
      <w:u w:val="single"/>
    </w:rPr>
  </w:style>
  <w:style w:type="character" w:styleId="18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19">
    <w:name w:val="HTML Acronym"/>
    <w:basedOn w:val="11"/>
    <w:qFormat/>
    <w:uiPriority w:val="0"/>
  </w:style>
  <w:style w:type="character" w:styleId="20">
    <w:name w:val="Emphasis"/>
    <w:basedOn w:val="11"/>
    <w:qFormat/>
    <w:uiPriority w:val="0"/>
    <w:rPr>
      <w:i/>
      <w:iCs/>
    </w:rPr>
  </w:style>
  <w:style w:type="character" w:styleId="21">
    <w:name w:val="line number"/>
    <w:basedOn w:val="11"/>
    <w:qFormat/>
    <w:uiPriority w:val="0"/>
  </w:style>
  <w:style w:type="character" w:styleId="22">
    <w:name w:val="HTML Sample"/>
    <w:basedOn w:val="11"/>
    <w:qFormat/>
    <w:uiPriority w:val="0"/>
    <w:rPr>
      <w:rFonts w:ascii="Courier New" w:hAnsi="Courier New" w:cs="Courier New"/>
    </w:rPr>
  </w:style>
  <w:style w:type="character" w:styleId="23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4">
    <w:name w:val="footnote reference"/>
    <w:basedOn w:val="11"/>
    <w:qFormat/>
    <w:uiPriority w:val="0"/>
    <w:rPr>
      <w:vertAlign w:val="superscript"/>
    </w:rPr>
  </w:style>
  <w:style w:type="character" w:styleId="25">
    <w:name w:val="HTML Cite"/>
    <w:basedOn w:val="11"/>
    <w:qFormat/>
    <w:uiPriority w:val="0"/>
    <w:rPr>
      <w:i/>
      <w:iCs/>
    </w:rPr>
  </w:style>
  <w:style w:type="character" w:styleId="26">
    <w:name w:val="HTML Definition"/>
    <w:basedOn w:val="11"/>
    <w:qFormat/>
    <w:uiPriority w:val="0"/>
    <w:rPr>
      <w:i/>
      <w:iCs/>
    </w:rPr>
  </w:style>
  <w:style w:type="character" w:styleId="27">
    <w:name w:val="Hyperlink"/>
    <w:basedOn w:val="11"/>
    <w:qFormat/>
    <w:uiPriority w:val="0"/>
    <w:rPr>
      <w:color w:val="0000FF"/>
      <w:u w:val="single"/>
    </w:rPr>
  </w:style>
  <w:style w:type="character" w:styleId="28">
    <w:name w:val="page number"/>
    <w:basedOn w:val="11"/>
    <w:qFormat/>
    <w:uiPriority w:val="0"/>
  </w:style>
  <w:style w:type="character" w:styleId="29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30">
    <w:name w:val="toc 2"/>
    <w:basedOn w:val="1"/>
    <w:next w:val="1"/>
    <w:qFormat/>
    <w:uiPriority w:val="0"/>
    <w:pPr>
      <w:ind w:left="420" w:leftChars="200"/>
    </w:pPr>
  </w:style>
  <w:style w:type="paragraph" w:styleId="31">
    <w:name w:val="List"/>
    <w:basedOn w:val="1"/>
    <w:qFormat/>
    <w:uiPriority w:val="0"/>
    <w:pPr>
      <w:ind w:left="283" w:hanging="283"/>
    </w:pPr>
  </w:style>
  <w:style w:type="paragraph" w:styleId="32">
    <w:name w:val="Body Text First Indent 2"/>
    <w:basedOn w:val="33"/>
    <w:qFormat/>
    <w:uiPriority w:val="0"/>
    <w:pPr>
      <w:ind w:firstLine="210"/>
    </w:pPr>
  </w:style>
  <w:style w:type="paragraph" w:styleId="33">
    <w:name w:val="Body Text Indent"/>
    <w:basedOn w:val="1"/>
    <w:qFormat/>
    <w:uiPriority w:val="0"/>
    <w:pPr>
      <w:spacing w:after="120"/>
      <w:ind w:left="283"/>
    </w:pPr>
  </w:style>
  <w:style w:type="paragraph" w:styleId="34">
    <w:name w:val="toc 9"/>
    <w:basedOn w:val="1"/>
    <w:next w:val="1"/>
    <w:qFormat/>
    <w:uiPriority w:val="0"/>
    <w:pPr>
      <w:ind w:left="3360" w:leftChars="1600"/>
    </w:pPr>
  </w:style>
  <w:style w:type="paragraph" w:styleId="35">
    <w:name w:val="Body Text"/>
    <w:basedOn w:val="1"/>
    <w:qFormat/>
    <w:uiPriority w:val="0"/>
    <w:pPr>
      <w:spacing w:after="120"/>
    </w:pPr>
  </w:style>
  <w:style w:type="paragraph" w:styleId="36">
    <w:name w:val="toc 6"/>
    <w:basedOn w:val="1"/>
    <w:next w:val="1"/>
    <w:qFormat/>
    <w:uiPriority w:val="0"/>
    <w:pPr>
      <w:ind w:left="2100" w:leftChars="1000"/>
    </w:pPr>
  </w:style>
  <w:style w:type="paragraph" w:styleId="37">
    <w:name w:val="Block Text"/>
    <w:basedOn w:val="1"/>
    <w:qFormat/>
    <w:uiPriority w:val="0"/>
    <w:pPr>
      <w:spacing w:after="120"/>
      <w:ind w:left="1440" w:right="1440"/>
    </w:pPr>
  </w:style>
  <w:style w:type="paragraph" w:styleId="38">
    <w:name w:val="annotation text"/>
    <w:basedOn w:val="1"/>
    <w:qFormat/>
    <w:uiPriority w:val="0"/>
    <w:pPr>
      <w:jc w:val="left"/>
    </w:pPr>
  </w:style>
  <w:style w:type="paragraph" w:styleId="39">
    <w:name w:val="toc 5"/>
    <w:basedOn w:val="1"/>
    <w:next w:val="1"/>
    <w:qFormat/>
    <w:uiPriority w:val="0"/>
    <w:pPr>
      <w:ind w:left="1680" w:leftChars="800"/>
    </w:pPr>
  </w:style>
  <w:style w:type="paragraph" w:styleId="40">
    <w:name w:val="Body Text Indent 2"/>
    <w:basedOn w:val="1"/>
    <w:qFormat/>
    <w:uiPriority w:val="0"/>
    <w:pPr>
      <w:spacing w:after="120" w:line="480" w:lineRule="auto"/>
      <w:ind w:left="283"/>
    </w:pPr>
  </w:style>
  <w:style w:type="paragraph" w:styleId="41">
    <w:name w:val="index 8"/>
    <w:basedOn w:val="1"/>
    <w:next w:val="1"/>
    <w:qFormat/>
    <w:uiPriority w:val="0"/>
    <w:pPr>
      <w:ind w:left="1400" w:leftChars="1400"/>
    </w:pPr>
  </w:style>
  <w:style w:type="paragraph" w:styleId="42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4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44">
    <w:name w:val="List 4"/>
    <w:basedOn w:val="1"/>
    <w:qFormat/>
    <w:uiPriority w:val="0"/>
    <w:pPr>
      <w:ind w:left="1132" w:hanging="283"/>
    </w:pPr>
  </w:style>
  <w:style w:type="paragraph" w:styleId="45">
    <w:name w:val="List Bullet 5"/>
    <w:basedOn w:val="1"/>
    <w:qFormat/>
    <w:uiPriority w:val="0"/>
    <w:pPr>
      <w:numPr>
        <w:ilvl w:val="0"/>
        <w:numId w:val="1"/>
      </w:numPr>
    </w:pPr>
  </w:style>
  <w:style w:type="paragraph" w:styleId="46">
    <w:name w:val="endnote text"/>
    <w:basedOn w:val="1"/>
    <w:qFormat/>
    <w:uiPriority w:val="0"/>
    <w:pPr>
      <w:snapToGrid w:val="0"/>
      <w:jc w:val="left"/>
    </w:pPr>
  </w:style>
  <w:style w:type="paragraph" w:styleId="47">
    <w:name w:val="List Bullet 3"/>
    <w:basedOn w:val="1"/>
    <w:qFormat/>
    <w:uiPriority w:val="0"/>
    <w:pPr>
      <w:numPr>
        <w:ilvl w:val="0"/>
        <w:numId w:val="2"/>
      </w:numPr>
    </w:pPr>
  </w:style>
  <w:style w:type="paragraph" w:styleId="48">
    <w:name w:val="Normal (Web)"/>
    <w:basedOn w:val="1"/>
    <w:qFormat/>
    <w:uiPriority w:val="0"/>
    <w:rPr>
      <w:szCs w:val="24"/>
    </w:rPr>
  </w:style>
  <w:style w:type="paragraph" w:styleId="49">
    <w:name w:val="index 2"/>
    <w:basedOn w:val="1"/>
    <w:next w:val="1"/>
    <w:qFormat/>
    <w:uiPriority w:val="0"/>
    <w:pPr>
      <w:ind w:left="200" w:leftChars="200"/>
    </w:pPr>
  </w:style>
  <w:style w:type="paragraph" w:styleId="50">
    <w:name w:val="List Bullet 2"/>
    <w:basedOn w:val="1"/>
    <w:qFormat/>
    <w:uiPriority w:val="0"/>
    <w:pPr>
      <w:numPr>
        <w:ilvl w:val="0"/>
        <w:numId w:val="3"/>
      </w:numPr>
    </w:pPr>
  </w:style>
  <w:style w:type="paragraph" w:styleId="51">
    <w:name w:val="Salutation"/>
    <w:basedOn w:val="1"/>
    <w:next w:val="1"/>
    <w:qFormat/>
    <w:uiPriority w:val="0"/>
  </w:style>
  <w:style w:type="paragraph" w:styleId="52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53">
    <w:name w:val="index 7"/>
    <w:basedOn w:val="1"/>
    <w:next w:val="1"/>
    <w:qFormat/>
    <w:uiPriority w:val="0"/>
    <w:pPr>
      <w:ind w:left="1200" w:leftChars="1200"/>
    </w:pPr>
  </w:style>
  <w:style w:type="paragraph" w:styleId="54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55">
    <w:name w:val="toc 4"/>
    <w:basedOn w:val="1"/>
    <w:next w:val="1"/>
    <w:qFormat/>
    <w:uiPriority w:val="0"/>
    <w:pPr>
      <w:ind w:left="1260" w:leftChars="600"/>
    </w:pPr>
  </w:style>
  <w:style w:type="paragraph" w:styleId="56">
    <w:name w:val="List Continue"/>
    <w:basedOn w:val="1"/>
    <w:qFormat/>
    <w:uiPriority w:val="0"/>
    <w:pPr>
      <w:spacing w:after="120"/>
      <w:ind w:left="283"/>
    </w:pPr>
  </w:style>
  <w:style w:type="paragraph" w:styleId="57">
    <w:name w:val="envelope address"/>
    <w:basedOn w:val="1"/>
    <w:qFormat/>
    <w:uiPriority w:val="0"/>
    <w:pPr>
      <w:framePr w:w="7938" w:h="1984" w:hRule="exact" w:hSpace="141" w:wrap="around" w:vAnchor="margin" w:hAnchor="page" w:xAlign="center" w:yAlign="bottom"/>
      <w:ind w:left="2835"/>
    </w:pPr>
    <w:rPr>
      <w:rFonts w:ascii="Arial" w:hAnsi="Arial" w:cs="Arial"/>
      <w:szCs w:val="24"/>
    </w:rPr>
  </w:style>
  <w:style w:type="paragraph" w:styleId="58">
    <w:name w:val="toc 8"/>
    <w:basedOn w:val="1"/>
    <w:next w:val="1"/>
    <w:qFormat/>
    <w:uiPriority w:val="0"/>
    <w:pPr>
      <w:ind w:left="2940" w:leftChars="1400"/>
    </w:pPr>
  </w:style>
  <w:style w:type="paragraph" w:styleId="59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60">
    <w:name w:val="Signature"/>
    <w:basedOn w:val="1"/>
    <w:qFormat/>
    <w:uiPriority w:val="0"/>
    <w:pPr>
      <w:ind w:left="4252"/>
    </w:pPr>
  </w:style>
  <w:style w:type="paragraph" w:styleId="61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62">
    <w:name w:val="List Number 2"/>
    <w:basedOn w:val="1"/>
    <w:qFormat/>
    <w:uiPriority w:val="0"/>
    <w:pPr>
      <w:numPr>
        <w:ilvl w:val="0"/>
        <w:numId w:val="4"/>
      </w:numPr>
    </w:pPr>
  </w:style>
  <w:style w:type="paragraph" w:styleId="63">
    <w:name w:val="index heading"/>
    <w:basedOn w:val="1"/>
    <w:next w:val="64"/>
    <w:qFormat/>
    <w:uiPriority w:val="0"/>
    <w:rPr>
      <w:rFonts w:ascii="Arial" w:hAnsi="Arial" w:cs="Arial"/>
      <w:b/>
      <w:bCs/>
    </w:rPr>
  </w:style>
  <w:style w:type="paragraph" w:styleId="64">
    <w:name w:val="index 1"/>
    <w:basedOn w:val="1"/>
    <w:next w:val="1"/>
    <w:qFormat/>
    <w:uiPriority w:val="0"/>
  </w:style>
  <w:style w:type="paragraph" w:styleId="65">
    <w:name w:val="Body Text 2"/>
    <w:basedOn w:val="1"/>
    <w:qFormat/>
    <w:uiPriority w:val="0"/>
    <w:pPr>
      <w:spacing w:after="120" w:line="480" w:lineRule="auto"/>
    </w:pPr>
  </w:style>
  <w:style w:type="paragraph" w:styleId="66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67">
    <w:name w:val="List Number 5"/>
    <w:basedOn w:val="1"/>
    <w:qFormat/>
    <w:uiPriority w:val="0"/>
    <w:pPr>
      <w:numPr>
        <w:ilvl w:val="0"/>
        <w:numId w:val="5"/>
      </w:numPr>
    </w:pPr>
  </w:style>
  <w:style w:type="paragraph" w:styleId="68">
    <w:name w:val="index 6"/>
    <w:basedOn w:val="1"/>
    <w:next w:val="1"/>
    <w:qFormat/>
    <w:uiPriority w:val="0"/>
    <w:pPr>
      <w:ind w:left="1000" w:leftChars="1000"/>
    </w:pPr>
  </w:style>
  <w:style w:type="paragraph" w:styleId="69">
    <w:name w:val="index 9"/>
    <w:basedOn w:val="1"/>
    <w:next w:val="1"/>
    <w:qFormat/>
    <w:uiPriority w:val="0"/>
    <w:pPr>
      <w:ind w:left="1600" w:leftChars="1600"/>
    </w:pPr>
  </w:style>
  <w:style w:type="paragraph" w:styleId="70">
    <w:name w:val="annotation subject"/>
    <w:basedOn w:val="38"/>
    <w:next w:val="38"/>
    <w:qFormat/>
    <w:uiPriority w:val="0"/>
    <w:rPr>
      <w:b/>
      <w:bCs/>
    </w:rPr>
  </w:style>
  <w:style w:type="paragraph" w:styleId="71">
    <w:name w:val="List Continue 3"/>
    <w:basedOn w:val="1"/>
    <w:qFormat/>
    <w:uiPriority w:val="0"/>
    <w:pPr>
      <w:spacing w:after="120"/>
      <w:ind w:left="849"/>
    </w:pPr>
  </w:style>
  <w:style w:type="paragraph" w:styleId="72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73">
    <w:name w:val="HTML Address"/>
    <w:basedOn w:val="1"/>
    <w:qFormat/>
    <w:uiPriority w:val="0"/>
    <w:rPr>
      <w:i/>
      <w:iCs/>
    </w:rPr>
  </w:style>
  <w:style w:type="paragraph" w:styleId="74">
    <w:name w:val="index 4"/>
    <w:basedOn w:val="1"/>
    <w:next w:val="1"/>
    <w:qFormat/>
    <w:uiPriority w:val="0"/>
    <w:pPr>
      <w:ind w:left="600" w:leftChars="600"/>
    </w:pPr>
  </w:style>
  <w:style w:type="paragraph" w:styleId="7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76">
    <w:name w:val="Document Map"/>
    <w:basedOn w:val="1"/>
    <w:qFormat/>
    <w:uiPriority w:val="0"/>
    <w:pPr>
      <w:shd w:val="clear" w:color="auto" w:fill="000080"/>
    </w:pPr>
  </w:style>
  <w:style w:type="paragraph" w:styleId="77">
    <w:name w:val="caption"/>
    <w:basedOn w:val="1"/>
    <w:next w:val="1"/>
    <w:semiHidden/>
    <w:unhideWhenUsed/>
    <w:qFormat/>
    <w:uiPriority w:val="0"/>
    <w:rPr>
      <w:rFonts w:ascii="Arial" w:hAnsi="Arial" w:eastAsia="SimHei" w:cs="Arial"/>
      <w:sz w:val="20"/>
    </w:rPr>
  </w:style>
  <w:style w:type="paragraph" w:styleId="78">
    <w:name w:val="toc 7"/>
    <w:basedOn w:val="1"/>
    <w:next w:val="1"/>
    <w:qFormat/>
    <w:uiPriority w:val="0"/>
    <w:pPr>
      <w:ind w:left="2520" w:leftChars="1200"/>
    </w:pPr>
  </w:style>
  <w:style w:type="paragraph" w:styleId="79">
    <w:name w:val="List Continue 2"/>
    <w:basedOn w:val="1"/>
    <w:qFormat/>
    <w:uiPriority w:val="0"/>
    <w:pPr>
      <w:spacing w:after="120"/>
      <w:ind w:left="566"/>
    </w:pPr>
  </w:style>
  <w:style w:type="paragraph" w:styleId="80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81">
    <w:name w:val="List 3"/>
    <w:basedOn w:val="1"/>
    <w:qFormat/>
    <w:uiPriority w:val="0"/>
    <w:pPr>
      <w:ind w:left="849" w:hanging="283"/>
    </w:pPr>
  </w:style>
  <w:style w:type="paragraph" w:styleId="82">
    <w:name w:val="Body Text Indent 3"/>
    <w:basedOn w:val="1"/>
    <w:qFormat/>
    <w:uiPriority w:val="0"/>
    <w:pPr>
      <w:spacing w:after="120"/>
      <w:ind w:left="283"/>
    </w:pPr>
    <w:rPr>
      <w:sz w:val="16"/>
      <w:szCs w:val="16"/>
    </w:rPr>
  </w:style>
  <w:style w:type="paragraph" w:styleId="83">
    <w:name w:val="table of authorities"/>
    <w:basedOn w:val="1"/>
    <w:next w:val="1"/>
    <w:qFormat/>
    <w:uiPriority w:val="0"/>
    <w:pPr>
      <w:ind w:left="420" w:leftChars="200"/>
    </w:pPr>
  </w:style>
  <w:style w:type="paragraph" w:styleId="84">
    <w:name w:val="Date"/>
    <w:basedOn w:val="1"/>
    <w:next w:val="1"/>
    <w:qFormat/>
    <w:uiPriority w:val="0"/>
  </w:style>
  <w:style w:type="paragraph" w:styleId="85">
    <w:name w:val="toc 3"/>
    <w:basedOn w:val="1"/>
    <w:next w:val="1"/>
    <w:qFormat/>
    <w:uiPriority w:val="0"/>
    <w:pPr>
      <w:ind w:left="840" w:leftChars="400"/>
    </w:pPr>
  </w:style>
  <w:style w:type="paragraph" w:styleId="86">
    <w:name w:val="List 5"/>
    <w:basedOn w:val="1"/>
    <w:qFormat/>
    <w:uiPriority w:val="0"/>
    <w:pPr>
      <w:ind w:left="1415" w:hanging="283"/>
    </w:pPr>
  </w:style>
  <w:style w:type="paragraph" w:styleId="87">
    <w:name w:val="Closing"/>
    <w:basedOn w:val="1"/>
    <w:qFormat/>
    <w:uiPriority w:val="0"/>
    <w:pPr>
      <w:ind w:left="4252"/>
    </w:pPr>
  </w:style>
  <w:style w:type="paragraph" w:styleId="88">
    <w:name w:val="List Number 3"/>
    <w:basedOn w:val="1"/>
    <w:qFormat/>
    <w:uiPriority w:val="0"/>
    <w:pPr>
      <w:numPr>
        <w:ilvl w:val="0"/>
        <w:numId w:val="6"/>
      </w:numPr>
    </w:pPr>
  </w:style>
  <w:style w:type="paragraph" w:styleId="89">
    <w:name w:val="List Bullet 4"/>
    <w:basedOn w:val="1"/>
    <w:qFormat/>
    <w:uiPriority w:val="0"/>
    <w:pPr>
      <w:numPr>
        <w:ilvl w:val="0"/>
        <w:numId w:val="7"/>
      </w:numPr>
    </w:pPr>
  </w:style>
  <w:style w:type="paragraph" w:styleId="90">
    <w:name w:val="E-mail Signature"/>
    <w:basedOn w:val="1"/>
    <w:qFormat/>
    <w:uiPriority w:val="0"/>
  </w:style>
  <w:style w:type="paragraph" w:styleId="91">
    <w:name w:val="Balloon Text"/>
    <w:basedOn w:val="1"/>
    <w:qFormat/>
    <w:uiPriority w:val="0"/>
    <w:rPr>
      <w:sz w:val="16"/>
      <w:szCs w:val="16"/>
    </w:rPr>
  </w:style>
  <w:style w:type="paragraph" w:styleId="92">
    <w:name w:val="List Continue 4"/>
    <w:basedOn w:val="1"/>
    <w:qFormat/>
    <w:uiPriority w:val="0"/>
    <w:pPr>
      <w:spacing w:after="120"/>
      <w:ind w:left="1132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94">
    <w:name w:val="index 3"/>
    <w:basedOn w:val="1"/>
    <w:next w:val="1"/>
    <w:qFormat/>
    <w:uiPriority w:val="0"/>
    <w:pPr>
      <w:ind w:left="400" w:leftChars="400"/>
    </w:pPr>
  </w:style>
  <w:style w:type="paragraph" w:styleId="95">
    <w:name w:val="List 2"/>
    <w:basedOn w:val="1"/>
    <w:qFormat/>
    <w:uiPriority w:val="0"/>
    <w:pPr>
      <w:ind w:left="566" w:hanging="283"/>
    </w:pPr>
  </w:style>
  <w:style w:type="paragraph" w:styleId="9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97">
    <w:name w:val="List Bullet"/>
    <w:basedOn w:val="1"/>
    <w:qFormat/>
    <w:uiPriority w:val="0"/>
    <w:pPr>
      <w:numPr>
        <w:ilvl w:val="0"/>
        <w:numId w:val="8"/>
      </w:numPr>
    </w:pPr>
  </w:style>
  <w:style w:type="paragraph" w:styleId="98">
    <w:name w:val="Normal Indent"/>
    <w:basedOn w:val="1"/>
    <w:qFormat/>
    <w:uiPriority w:val="0"/>
    <w:pPr>
      <w:ind w:left="708"/>
    </w:pPr>
  </w:style>
  <w:style w:type="paragraph" w:styleId="99">
    <w:name w:val="index 5"/>
    <w:basedOn w:val="1"/>
    <w:next w:val="1"/>
    <w:qFormat/>
    <w:uiPriority w:val="0"/>
    <w:pPr>
      <w:ind w:left="800" w:leftChars="800"/>
    </w:pPr>
  </w:style>
  <w:style w:type="paragraph" w:styleId="100">
    <w:name w:val="toc 1"/>
    <w:basedOn w:val="1"/>
    <w:next w:val="1"/>
    <w:qFormat/>
    <w:uiPriority w:val="0"/>
  </w:style>
  <w:style w:type="paragraph" w:styleId="101">
    <w:name w:val="List Continue 5"/>
    <w:basedOn w:val="1"/>
    <w:qFormat/>
    <w:uiPriority w:val="0"/>
    <w:pPr>
      <w:spacing w:after="120"/>
      <w:ind w:left="1415"/>
    </w:pPr>
  </w:style>
  <w:style w:type="paragraph" w:styleId="102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103">
    <w:name w:val="List Number 4"/>
    <w:basedOn w:val="1"/>
    <w:qFormat/>
    <w:uiPriority w:val="0"/>
    <w:pPr>
      <w:numPr>
        <w:ilvl w:val="0"/>
        <w:numId w:val="10"/>
      </w:numPr>
    </w:pPr>
  </w:style>
  <w:style w:type="paragraph" w:styleId="104">
    <w:name w:val="Body Text First Indent"/>
    <w:basedOn w:val="35"/>
    <w:qFormat/>
    <w:uiPriority w:val="0"/>
    <w:pPr>
      <w:ind w:firstLine="210"/>
    </w:pPr>
  </w:style>
  <w:style w:type="paragraph" w:styleId="105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106">
    <w:name w:val="Note Heading"/>
    <w:basedOn w:val="1"/>
    <w:next w:val="1"/>
    <w:qFormat/>
    <w:uiPriority w:val="0"/>
  </w:style>
  <w:style w:type="table" w:styleId="107">
    <w:name w:val="Table Classic 1"/>
    <w:basedOn w:val="12"/>
    <w:qFormat/>
    <w:uiPriority w:val="0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Classic 2"/>
    <w:basedOn w:val="12"/>
    <w:qFormat/>
    <w:uiPriority w:val="0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Grid 7"/>
    <w:basedOn w:val="12"/>
    <w:qFormat/>
    <w:uiPriority w:val="0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0">
    <w:name w:val="Table Classic 3"/>
    <w:basedOn w:val="12"/>
    <w:qFormat/>
    <w:uiPriority w:val="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1">
    <w:name w:val="Table Contemporary"/>
    <w:basedOn w:val="12"/>
    <w:qFormat/>
    <w:uiPriority w:val="0"/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12">
    <w:name w:val="Table Classic 4"/>
    <w:basedOn w:val="12"/>
    <w:qFormat/>
    <w:uiPriority w:val="0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3">
    <w:name w:val="Table Web 1"/>
    <w:basedOn w:val="12"/>
    <w:qFormat/>
    <w:uiPriority w:val="0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Colorful 1"/>
    <w:basedOn w:val="12"/>
    <w:qFormat/>
    <w:uiPriority w:val="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Web 2"/>
    <w:basedOn w:val="12"/>
    <w:qFormat/>
    <w:uiPriority w:val="0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Colorful 2"/>
    <w:basedOn w:val="12"/>
    <w:qFormat/>
    <w:uiPriority w:val="0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Grid 8"/>
    <w:basedOn w:val="12"/>
    <w:qFormat/>
    <w:uiPriority w:val="0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Colorful 3"/>
    <w:basedOn w:val="12"/>
    <w:qFormat/>
    <w:uiPriority w:val="0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19">
    <w:name w:val="Table 3D effects 1"/>
    <w:basedOn w:val="12"/>
    <w:qFormat/>
    <w:uiPriority w:val="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Elegant"/>
    <w:basedOn w:val="12"/>
    <w:qFormat/>
    <w:uiPriority w:val="0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1">
    <w:name w:val="Table 3D effects 2"/>
    <w:basedOn w:val="12"/>
    <w:qFormat/>
    <w:uiPriority w:val="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3D effects 3"/>
    <w:basedOn w:val="12"/>
    <w:qFormat/>
    <w:uiPriority w:val="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24">
    <w:name w:val="Table Grid 1"/>
    <w:basedOn w:val="12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Grid 2"/>
    <w:basedOn w:val="12"/>
    <w:qFormat/>
    <w:uiPriority w:val="0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6">
    <w:name w:val="Table Grid 3"/>
    <w:basedOn w:val="12"/>
    <w:qFormat/>
    <w:uiPriority w:val="0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Grid 4"/>
    <w:basedOn w:val="12"/>
    <w:qFormat/>
    <w:uiPriority w:val="0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Grid 5"/>
    <w:basedOn w:val="12"/>
    <w:qFormat/>
    <w:uiPriority w:val="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9">
    <w:name w:val="Table Grid 6"/>
    <w:basedOn w:val="12"/>
    <w:qFormat/>
    <w:uiPriority w:val="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30">
    <w:name w:val="Table Theme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1">
    <w:name w:val="Table Web 3"/>
    <w:basedOn w:val="12"/>
    <w:qFormat/>
    <w:uiPriority w:val="0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2">
    <w:name w:val="Table Columns 1"/>
    <w:basedOn w:val="12"/>
    <w:qFormat/>
    <w:uiPriority w:val="0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3">
    <w:name w:val="Table Columns 2"/>
    <w:basedOn w:val="12"/>
    <w:qFormat/>
    <w:uiPriority w:val="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3"/>
    <w:basedOn w:val="12"/>
    <w:qFormat/>
    <w:uiPriority w:val="0"/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Columns 4"/>
    <w:basedOn w:val="12"/>
    <w:qFormat/>
    <w:uiPriority w:val="0"/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36">
    <w:name w:val="Table Columns 5"/>
    <w:basedOn w:val="12"/>
    <w:qFormat/>
    <w:uiPriority w:val="0"/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37">
    <w:name w:val="Table List 1"/>
    <w:basedOn w:val="12"/>
    <w:qFormat/>
    <w:uiPriority w:val="0"/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2"/>
    <w:basedOn w:val="12"/>
    <w:qFormat/>
    <w:uiPriority w:val="0"/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9">
    <w:name w:val="Table List 3"/>
    <w:basedOn w:val="12"/>
    <w:qFormat/>
    <w:uiPriority w:val="0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List 4"/>
    <w:basedOn w:val="12"/>
    <w:qFormat/>
    <w:uiPriority w:val="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41">
    <w:name w:val="Table List 5"/>
    <w:basedOn w:val="12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2">
    <w:name w:val="Table List 6"/>
    <w:basedOn w:val="12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43">
    <w:name w:val="Table List 7"/>
    <w:basedOn w:val="12"/>
    <w:qFormat/>
    <w:uiPriority w:val="0"/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44">
    <w:name w:val="Table List 8"/>
    <w:basedOn w:val="12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45">
    <w:name w:val="Table Professional"/>
    <w:basedOn w:val="12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6">
    <w:name w:val="Table Simple 1"/>
    <w:basedOn w:val="12"/>
    <w:qFormat/>
    <w:uiPriority w:val="0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Subtle 1"/>
    <w:basedOn w:val="12"/>
    <w:qFormat/>
    <w:uiPriority w:val="0"/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Subtle 2"/>
    <w:basedOn w:val="12"/>
    <w:qFormat/>
    <w:uiPriority w:val="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2023-10-27T11:36:00Z</dcterms:created>
  <dc:creator>Usuario</dc:creator>
  <cp:lastModifiedBy>Usuario</cp:lastModifiedBy>
  <cp:lastPrinted>2023-11-22T11:59:00Z</cp:lastPrinted>
  <dcterms:modified xsi:type="dcterms:W3CDTF">2023-11-22T17:17:19Z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49CAA8CCCD1B4054BFDFDB65A5741D71</vt:lpwstr>
  </property>
</Properties>
</file>