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8D48" w14:textId="49D023F9" w:rsidR="00B91A06" w:rsidRDefault="00B91A06" w:rsidP="00B91A06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009/2021 de autoria do Executivo Municipal</w:t>
      </w:r>
      <w:r>
        <w:rPr>
          <w:sz w:val="26"/>
          <w:szCs w:val="26"/>
        </w:rPr>
        <w:t>, que, concede incentivo à empresa CARLOS ENRIQUE WATERMANN EIRELI, e dá outras providências.</w:t>
      </w:r>
    </w:p>
    <w:p w14:paraId="684AE3D0" w14:textId="77777777" w:rsidR="00B91A06" w:rsidRDefault="00B91A06" w:rsidP="00B91A06">
      <w:pPr>
        <w:pStyle w:val="Corpodetexto"/>
        <w:spacing w:line="276" w:lineRule="auto"/>
        <w:rPr>
          <w:sz w:val="26"/>
          <w:szCs w:val="26"/>
        </w:rPr>
      </w:pPr>
    </w:p>
    <w:p w14:paraId="1C12888B" w14:textId="45ECD118" w:rsidR="00B91A06" w:rsidRDefault="00B91A06" w:rsidP="00B91A06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Projeto de Lei nº 010/2021 de autoria do Executivo Municipal, </w:t>
      </w:r>
      <w:r>
        <w:rPr>
          <w:sz w:val="26"/>
          <w:szCs w:val="26"/>
        </w:rPr>
        <w:t xml:space="preserve">que, reestrutura o conselho municipal de acompanhamento e controle social do fundo de manutenção e desenvolvimento da educação básica e de valorização dos profissionais da Educação – CACS </w:t>
      </w:r>
      <w:r w:rsidR="00BC5BDE">
        <w:rPr>
          <w:sz w:val="26"/>
          <w:szCs w:val="26"/>
        </w:rPr>
        <w:t>FUNDEB e dá outras providências.</w:t>
      </w:r>
    </w:p>
    <w:p w14:paraId="0E0CF824" w14:textId="77777777" w:rsidR="00B91A06" w:rsidRDefault="00B91A06" w:rsidP="00B91A06">
      <w:pPr>
        <w:pStyle w:val="Corpodetexto"/>
        <w:spacing w:line="276" w:lineRule="auto"/>
        <w:rPr>
          <w:sz w:val="26"/>
          <w:szCs w:val="26"/>
        </w:rPr>
      </w:pPr>
    </w:p>
    <w:p w14:paraId="15A19991" w14:textId="49CC3612" w:rsidR="00B91A06" w:rsidRDefault="00E12832" w:rsidP="00B9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E1283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Projeto de Lei nº 011/2021 de autoria do Executivo Municipal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que autoriza a prorrogação de contrato temporário de Enfermeiro e dá outras providências.</w:t>
      </w:r>
    </w:p>
    <w:p w14:paraId="3938707D" w14:textId="3A433BD6" w:rsidR="00E12832" w:rsidRDefault="00E12832" w:rsidP="00B9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05B5EC7" w14:textId="0C4FD090" w:rsidR="00E12832" w:rsidRDefault="00E12832" w:rsidP="00B9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D00D6BD" w14:textId="77777777" w:rsidR="00E12832" w:rsidRDefault="00E12832" w:rsidP="00B9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38D1B33" w14:textId="2F3F9403" w:rsidR="00B91A06" w:rsidRDefault="00B91A06" w:rsidP="00B9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E128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15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</w:t>
      </w:r>
      <w:r w:rsidR="00E1283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MARÇO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07597754" w14:textId="77777777" w:rsidR="00B91A06" w:rsidRDefault="00B91A06" w:rsidP="00B9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0E43987A" w14:textId="77777777" w:rsidR="00B91A06" w:rsidRDefault="00B91A06" w:rsidP="00B91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23D3452" w14:textId="77777777" w:rsidR="00B91A06" w:rsidRDefault="00B91A06" w:rsidP="00B91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10D09E1" w14:textId="77777777" w:rsidR="00B91A06" w:rsidRDefault="00B91A06" w:rsidP="00B91A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3C40B948" w14:textId="77777777" w:rsidR="00B91A06" w:rsidRDefault="00B91A06" w:rsidP="00B91A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A10D002" w14:textId="77777777" w:rsidR="00B91A06" w:rsidRDefault="00B91A06" w:rsidP="00B91A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2088FD5" w14:textId="77777777" w:rsidR="00B91A06" w:rsidRDefault="00B91A06" w:rsidP="00B9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6D828D35" w14:textId="77777777" w:rsidR="00B91A06" w:rsidRDefault="00B91A06" w:rsidP="00B91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E570697" w14:textId="365FF880" w:rsidR="00CF73BD" w:rsidRPr="00E12832" w:rsidRDefault="00CF73BD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</w:p>
    <w:sectPr w:rsidR="00CF73BD" w:rsidRPr="00E12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06"/>
    <w:rsid w:val="00B91A06"/>
    <w:rsid w:val="00BC5BDE"/>
    <w:rsid w:val="00CF73BD"/>
    <w:rsid w:val="00E12832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02EC"/>
  <w15:chartTrackingRefBased/>
  <w15:docId w15:val="{47FE3EB5-B240-4CD8-A8A9-EA2A8E96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A0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B91A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1A0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2021-03-11T13:55:00Z</dcterms:created>
  <dcterms:modified xsi:type="dcterms:W3CDTF">2021-10-06T11:29:00Z</dcterms:modified>
</cp:coreProperties>
</file>